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10" w:rsidRPr="007B3610" w:rsidRDefault="007B3610" w:rsidP="007B3610">
      <w:pPr>
        <w:keepNext/>
        <w:keepLines/>
        <w:pageBreakBefore/>
        <w:spacing w:before="360" w:after="360" w:line="276" w:lineRule="auto"/>
        <w:jc w:val="center"/>
        <w:outlineLvl w:val="0"/>
        <w:rPr>
          <w:rFonts w:ascii="Calibri" w:eastAsia="MS Gothic" w:hAnsi="Calibri" w:cs="Calibri"/>
          <w:b/>
          <w:bCs/>
          <w:color w:val="2E74B5" w:themeColor="accent1" w:themeShade="BF"/>
          <w:sz w:val="52"/>
          <w:szCs w:val="52"/>
        </w:rPr>
      </w:pPr>
      <w:bookmarkStart w:id="0" w:name="_Toc170370403"/>
      <w:r w:rsidRPr="007B3610">
        <w:rPr>
          <w:rFonts w:ascii="Calibri" w:eastAsia="MS Gothic" w:hAnsi="Calibri" w:cs="Calibri"/>
          <w:b/>
          <w:bCs/>
          <w:color w:val="2E74B5" w:themeColor="accent1" w:themeShade="BF"/>
          <w:sz w:val="52"/>
          <w:szCs w:val="52"/>
        </w:rPr>
        <w:t>OLSZTYN BEZPIECZNY</w:t>
      </w:r>
      <w:bookmarkEnd w:id="0"/>
    </w:p>
    <w:p w:rsidR="007B3610" w:rsidRPr="007B3610" w:rsidRDefault="007B3610" w:rsidP="007B3610">
      <w:pPr>
        <w:spacing w:after="120" w:line="276" w:lineRule="auto"/>
        <w:jc w:val="center"/>
        <w:rPr>
          <w:rFonts w:eastAsia="Arial Unicode MS" w:cstheme="minorHAnsi"/>
          <w:b/>
          <w:color w:val="2E74B5" w:themeColor="accent1" w:themeShade="BF"/>
          <w:sz w:val="52"/>
          <w:szCs w:val="52"/>
        </w:rPr>
      </w:pPr>
      <w:r w:rsidRPr="007B3610">
        <w:rPr>
          <w:rFonts w:eastAsia="Arial Unicode MS" w:cstheme="minorHAnsi"/>
          <w:b/>
          <w:color w:val="2E74B5" w:themeColor="accent1" w:themeShade="BF"/>
          <w:sz w:val="52"/>
          <w:szCs w:val="52"/>
        </w:rPr>
        <w:t>PROGRAM WDROŻENIOWY</w:t>
      </w:r>
    </w:p>
    <w:p w:rsidR="007B3610" w:rsidRPr="007B3610" w:rsidRDefault="007B3610" w:rsidP="007B3610">
      <w:pPr>
        <w:spacing w:after="120" w:line="276" w:lineRule="auto"/>
        <w:jc w:val="center"/>
        <w:rPr>
          <w:rFonts w:eastAsia="Arial Unicode MS" w:cstheme="minorHAnsi"/>
          <w:b/>
          <w:color w:val="000000" w:themeColor="text1"/>
          <w:sz w:val="52"/>
          <w:szCs w:val="52"/>
        </w:rPr>
      </w:pPr>
    </w:p>
    <w:p w:rsidR="007B3610" w:rsidRPr="007B3610" w:rsidRDefault="007B3610" w:rsidP="007B3610">
      <w:pPr>
        <w:spacing w:after="120" w:line="276" w:lineRule="auto"/>
        <w:jc w:val="both"/>
        <w:rPr>
          <w:rFonts w:eastAsia="Arial Unicode MS" w:cstheme="minorHAnsi"/>
          <w:color w:val="000000" w:themeColor="text1"/>
          <w:sz w:val="24"/>
          <w:szCs w:val="24"/>
        </w:rPr>
      </w:pPr>
    </w:p>
    <w:p w:rsidR="007B3610" w:rsidRPr="007B3610" w:rsidRDefault="007B3610" w:rsidP="007B3610">
      <w:pPr>
        <w:spacing w:after="120" w:line="276" w:lineRule="auto"/>
        <w:jc w:val="both"/>
        <w:rPr>
          <w:rFonts w:eastAsia="Arial Unicode MS" w:cstheme="minorHAnsi"/>
          <w:color w:val="000000" w:themeColor="text1"/>
          <w:sz w:val="24"/>
          <w:szCs w:val="24"/>
        </w:rPr>
      </w:pPr>
      <w:r w:rsidRPr="007B3610">
        <w:rPr>
          <w:rFonts w:eastAsia="Arial Unicode MS" w:cstheme="minorHAnsi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672835F3" wp14:editId="0CAA9382">
            <wp:extent cx="5637475" cy="3162089"/>
            <wp:effectExtent l="0" t="0" r="1905" b="635"/>
            <wp:docPr id="5" name="Obraz 1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1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475" cy="316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610" w:rsidRPr="007B3610" w:rsidRDefault="007B3610" w:rsidP="007B3610">
      <w:pPr>
        <w:spacing w:after="120" w:line="276" w:lineRule="auto"/>
        <w:jc w:val="both"/>
        <w:rPr>
          <w:rFonts w:eastAsia="Arial Unicode MS" w:cstheme="minorHAnsi"/>
          <w:color w:val="000000" w:themeColor="text1"/>
          <w:sz w:val="24"/>
          <w:szCs w:val="24"/>
        </w:rPr>
      </w:pPr>
    </w:p>
    <w:p w:rsidR="007B3610" w:rsidRPr="007B3610" w:rsidRDefault="007B3610" w:rsidP="007B3610">
      <w:pPr>
        <w:rPr>
          <w:rFonts w:ascii="Calibri" w:eastAsia="Arial Unicode MS" w:hAnsi="Calibri" w:cs="Calibri"/>
          <w:color w:val="616161"/>
          <w:sz w:val="24"/>
          <w:szCs w:val="24"/>
        </w:rPr>
      </w:pPr>
      <w:r w:rsidRPr="007B3610">
        <w:rPr>
          <w:rFonts w:ascii="Calibri" w:eastAsia="Arial Unicode MS" w:hAnsi="Calibri" w:cs="Calibri"/>
          <w:color w:val="616161"/>
          <w:sz w:val="24"/>
          <w:szCs w:val="24"/>
        </w:rPr>
        <w:br w:type="page"/>
      </w:r>
    </w:p>
    <w:p w:rsidR="007B3610" w:rsidRPr="007B3610" w:rsidRDefault="007B3610" w:rsidP="007B3610">
      <w:pPr>
        <w:keepNext/>
        <w:keepLines/>
        <w:numPr>
          <w:ilvl w:val="1"/>
          <w:numId w:val="6"/>
        </w:numPr>
        <w:spacing w:before="360" w:after="360" w:line="276" w:lineRule="auto"/>
        <w:ind w:left="709"/>
        <w:jc w:val="both"/>
        <w:outlineLvl w:val="1"/>
        <w:rPr>
          <w:rFonts w:ascii="Calibri" w:eastAsia="MS Gothic" w:hAnsi="Calibri" w:cs="Calibri"/>
          <w:b/>
          <w:bCs/>
          <w:color w:val="767171" w:themeColor="background2" w:themeShade="80"/>
          <w:sz w:val="36"/>
          <w:szCs w:val="36"/>
        </w:rPr>
      </w:pPr>
      <w:bookmarkStart w:id="1" w:name="_Toc170370404"/>
      <w:r w:rsidRPr="007B3610">
        <w:rPr>
          <w:rFonts w:ascii="Calibri" w:eastAsia="MS Gothic" w:hAnsi="Calibri" w:cs="Calibri"/>
          <w:b/>
          <w:bCs/>
          <w:color w:val="767171" w:themeColor="background2" w:themeShade="80"/>
          <w:sz w:val="36"/>
          <w:szCs w:val="36"/>
        </w:rPr>
        <w:lastRenderedPageBreak/>
        <w:t>Rozwój infrastruktury technicznej i komunalnej</w:t>
      </w:r>
      <w:bookmarkEnd w:id="1"/>
    </w:p>
    <w:tbl>
      <w:tblPr>
        <w:tblStyle w:val="Tabela-Siatka3"/>
        <w:tblW w:w="9067" w:type="dxa"/>
        <w:tblBorders>
          <w:top w:val="single" w:sz="18" w:space="0" w:color="5A751D"/>
          <w:left w:val="none" w:sz="0" w:space="0" w:color="auto"/>
          <w:bottom w:val="single" w:sz="18" w:space="0" w:color="5A751D"/>
          <w:right w:val="none" w:sz="0" w:space="0" w:color="auto"/>
          <w:insideH w:val="single" w:sz="8" w:space="0" w:color="5A751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88"/>
        <w:gridCol w:w="7"/>
      </w:tblGrid>
      <w:tr w:rsidR="007B3610" w:rsidRPr="007B3610" w:rsidTr="00192D00">
        <w:tc>
          <w:tcPr>
            <w:tcW w:w="9067" w:type="dxa"/>
            <w:gridSpan w:val="3"/>
            <w:tcBorders>
              <w:top w:val="single" w:sz="18" w:space="0" w:color="5A751D"/>
              <w:bottom w:val="single" w:sz="8" w:space="0" w:color="5A751D"/>
            </w:tcBorders>
            <w:shd w:val="clear" w:color="auto" w:fill="93C02F"/>
            <w:vAlign w:val="center"/>
          </w:tcPr>
          <w:p w:rsidR="007B3610" w:rsidRPr="007B3610" w:rsidRDefault="007B3610" w:rsidP="007B3610">
            <w:pPr>
              <w:spacing w:line="276" w:lineRule="auto"/>
              <w:rPr>
                <w:rFonts w:eastAsia="Arial Unicode MS" w:cs="Calibri"/>
                <w:color w:val="000000" w:themeColor="text1"/>
              </w:rPr>
            </w:pPr>
            <w:r w:rsidRPr="007B3610">
              <w:rPr>
                <w:rFonts w:eastAsia="Arial Unicode MS" w:cstheme="minorHAnsi"/>
              </w:rPr>
              <w:t xml:space="preserve">Tytuł projektu: </w:t>
            </w:r>
            <w:r w:rsidRPr="007B3610">
              <w:rPr>
                <w:rFonts w:eastAsia="Arial Unicode MS" w:cs="Calibri"/>
                <w:color w:val="000000" w:themeColor="text1"/>
              </w:rPr>
              <w:t>Adaptacja Miasta Olsztyna do zmian klimatu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</w:rPr>
            </w:pPr>
            <w:r w:rsidRPr="007B3610">
              <w:rPr>
                <w:rFonts w:eastAsia="Arial Unicode MS" w:cs="Calibri"/>
                <w:b/>
                <w:bCs/>
                <w:color w:val="000000" w:themeColor="text1"/>
              </w:rPr>
              <w:t>Część I - Rozwój infrastruktury technicznej i komunalnej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" w:type="dxa"/>
          <w:trHeight w:val="767"/>
        </w:trPr>
        <w:tc>
          <w:tcPr>
            <w:tcW w:w="2972" w:type="dxa"/>
            <w:tcBorders>
              <w:bottom w:val="single" w:sz="4" w:space="0" w:color="70AD47" w:themeColor="accent6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Krótki opis projektu: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088" w:type="dxa"/>
            <w:tcBorders>
              <w:bottom w:val="single" w:sz="4" w:space="0" w:color="70AD47" w:themeColor="accent6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Projekt obejmuje działania związane z rozwojem infrastruktury technicznej i komunalnej na terenie miasta Olsztyna, w tym:</w:t>
            </w:r>
          </w:p>
          <w:p w:rsidR="007B3610" w:rsidRPr="007B3610" w:rsidRDefault="007B3610" w:rsidP="007B36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modernizacja i rozbudowa Miejskiej Oczyszczalni Ścieków „Łyna”</w:t>
            </w:r>
          </w:p>
          <w:p w:rsidR="007B3610" w:rsidRPr="007B3610" w:rsidRDefault="007B3610" w:rsidP="007B36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modernizacja ujęć wody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" w:type="dxa"/>
          <w:trHeight w:val="525"/>
        </w:trPr>
        <w:tc>
          <w:tcPr>
            <w:tcW w:w="2972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Termin realizacji projektu:</w:t>
            </w:r>
          </w:p>
        </w:tc>
        <w:tc>
          <w:tcPr>
            <w:tcW w:w="608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2024-2030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" w:type="dxa"/>
          <w:trHeight w:val="767"/>
        </w:trPr>
        <w:tc>
          <w:tcPr>
            <w:tcW w:w="2972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Jednostka odpowiedzialna za realizację projektu:</w:t>
            </w:r>
          </w:p>
        </w:tc>
        <w:tc>
          <w:tcPr>
            <w:tcW w:w="608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iCs/>
                <w:sz w:val="20"/>
                <w:szCs w:val="20"/>
              </w:rPr>
              <w:t>Urząd Miasta Olsztyna</w:t>
            </w: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 – Wydział Inwestycji Miejskich</w:t>
            </w:r>
          </w:p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Jednostki organizacyjne UM i spółki komunalne – w tym: MPEC Sp. z o.o., PWiK Sp. z o.o., ZGOK Sp. z o.o., MPK Sp. z o.o., OPNT, ZBLiK, ZDZiT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" w:type="dxa"/>
          <w:trHeight w:val="767"/>
        </w:trPr>
        <w:tc>
          <w:tcPr>
            <w:tcW w:w="2972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Adres jednostki odpowiedzialnej za realizację projektu</w:t>
            </w:r>
          </w:p>
        </w:tc>
        <w:tc>
          <w:tcPr>
            <w:tcW w:w="608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Koordynator - Plac Jana Pawła II 1, 10-101 Olsztyn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" w:type="dxa"/>
          <w:trHeight w:val="767"/>
        </w:trPr>
        <w:tc>
          <w:tcPr>
            <w:tcW w:w="2972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Nazwa partnera/-ów zaangażowanych w realizację projektu:</w:t>
            </w:r>
          </w:p>
        </w:tc>
        <w:tc>
          <w:tcPr>
            <w:tcW w:w="608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Jednostki organizacyjne UM i spółki komunalne –w tym: MPEC Sp. z o.o., PWiK Sp. z o.o., ZGOK Sp. z o.o., MPK Sp. z o.o., OPNT, ZBLiK, ZDZiT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" w:type="dxa"/>
          <w:trHeight w:val="654"/>
        </w:trPr>
        <w:tc>
          <w:tcPr>
            <w:tcW w:w="2972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Orientacyjny budżet projektu:</w:t>
            </w:r>
          </w:p>
        </w:tc>
        <w:tc>
          <w:tcPr>
            <w:tcW w:w="608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205 000 000,00 zł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" w:type="dxa"/>
          <w:trHeight w:val="706"/>
        </w:trPr>
        <w:tc>
          <w:tcPr>
            <w:tcW w:w="2972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Cel operacyjny Strategii Rozwoju Miasta – Olsztyna 2030+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Olsztyn Bezpieczny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" w:type="dxa"/>
          <w:trHeight w:val="631"/>
        </w:trPr>
        <w:tc>
          <w:tcPr>
            <w:tcW w:w="2972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Kierunek działań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08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Organizacja</w:t>
            </w:r>
          </w:p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Przestrzeń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" w:type="dxa"/>
          <w:trHeight w:val="654"/>
        </w:trPr>
        <w:tc>
          <w:tcPr>
            <w:tcW w:w="2972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Działanie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08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Adaptacja miasta do zmian klimatu</w:t>
            </w:r>
          </w:p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Skuteczne wdrażanie gospodarki obiegu zamkniętego</w:t>
            </w:r>
          </w:p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Ograniczanie niskiej emisji w osiedlach o szczególnie wysokim zanieczyszczeniu</w:t>
            </w:r>
          </w:p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Ograniczanie źródeł emisji zanieczyszczeń do wód powierzchniowych</w:t>
            </w:r>
          </w:p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Promocja bezpiecznych i nowoczesnych sposobów ogrzewania</w:t>
            </w:r>
          </w:p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Rozwój infrastruktury technicznej i komunalnej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" w:type="dxa"/>
          <w:trHeight w:val="767"/>
        </w:trPr>
        <w:tc>
          <w:tcPr>
            <w:tcW w:w="2972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Wskaźniki produktu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08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Zmniejszenie zużycia energii – …MWh/rok</w:t>
            </w:r>
          </w:p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Zmniejszenie ładunku zanieczyszczeń - … BZT</w:t>
            </w: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/rok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" w:type="dxa"/>
          <w:trHeight w:val="573"/>
        </w:trPr>
        <w:tc>
          <w:tcPr>
            <w:tcW w:w="2972" w:type="dxa"/>
            <w:tcBorders>
              <w:top w:val="single" w:sz="4" w:space="0" w:color="70AD47" w:themeColor="accent6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Inne uwarunkowania/uwagi:</w:t>
            </w:r>
          </w:p>
        </w:tc>
        <w:tc>
          <w:tcPr>
            <w:tcW w:w="6088" w:type="dxa"/>
            <w:tcBorders>
              <w:top w:val="single" w:sz="4" w:space="0" w:color="70AD47" w:themeColor="accent6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7B3610" w:rsidRPr="007B3610" w:rsidRDefault="007B3610" w:rsidP="007B3610">
      <w:pPr>
        <w:spacing w:after="120" w:line="276" w:lineRule="auto"/>
        <w:jc w:val="both"/>
        <w:rPr>
          <w:rFonts w:eastAsia="Arial Unicode MS" w:cstheme="minorHAnsi"/>
          <w:color w:val="000000" w:themeColor="text1"/>
          <w:sz w:val="20"/>
          <w:szCs w:val="20"/>
        </w:rPr>
      </w:pPr>
    </w:p>
    <w:p w:rsidR="007B3610" w:rsidRPr="007B3610" w:rsidRDefault="007B3610" w:rsidP="007B3610">
      <w:pPr>
        <w:rPr>
          <w:rFonts w:ascii="Calibri" w:eastAsia="MS Gothic" w:hAnsi="Calibri" w:cs="Calibri"/>
          <w:b/>
          <w:bCs/>
          <w:color w:val="000000" w:themeColor="text1"/>
          <w:sz w:val="36"/>
          <w:szCs w:val="36"/>
        </w:rPr>
      </w:pPr>
      <w:r w:rsidRPr="007B3610">
        <w:rPr>
          <w:rFonts w:ascii="Calibri" w:eastAsia="Arial Unicode MS" w:hAnsi="Calibri" w:cs="Calibri"/>
          <w:color w:val="000000" w:themeColor="text1"/>
          <w:sz w:val="24"/>
          <w:szCs w:val="24"/>
        </w:rPr>
        <w:br w:type="page"/>
      </w:r>
    </w:p>
    <w:p w:rsidR="007B3610" w:rsidRPr="007B3610" w:rsidRDefault="007B3610" w:rsidP="007B3610">
      <w:pPr>
        <w:keepNext/>
        <w:keepLines/>
        <w:numPr>
          <w:ilvl w:val="1"/>
          <w:numId w:val="6"/>
        </w:numPr>
        <w:spacing w:before="360" w:after="360" w:line="276" w:lineRule="auto"/>
        <w:ind w:left="709"/>
        <w:jc w:val="both"/>
        <w:outlineLvl w:val="1"/>
        <w:rPr>
          <w:rFonts w:ascii="Calibri" w:eastAsia="MS Gothic" w:hAnsi="Calibri" w:cs="Calibri"/>
          <w:b/>
          <w:bCs/>
          <w:color w:val="767171" w:themeColor="background2" w:themeShade="80"/>
          <w:sz w:val="36"/>
          <w:szCs w:val="36"/>
        </w:rPr>
      </w:pPr>
      <w:bookmarkStart w:id="2" w:name="_Toc170370405"/>
      <w:r w:rsidRPr="007B3610">
        <w:rPr>
          <w:rFonts w:eastAsia="MS Gothic" w:cs="Calibri"/>
          <w:b/>
          <w:color w:val="767171" w:themeColor="background2" w:themeShade="80"/>
          <w:sz w:val="36"/>
          <w:szCs w:val="36"/>
        </w:rPr>
        <w:lastRenderedPageBreak/>
        <w:t>Poprawa efektywności energety</w:t>
      </w:r>
      <w:r w:rsidRPr="007B3610">
        <w:rPr>
          <w:rFonts w:ascii="Calibri" w:eastAsia="MS Gothic" w:hAnsi="Calibri" w:cs="Calibri"/>
          <w:b/>
          <w:bCs/>
          <w:color w:val="767171" w:themeColor="background2" w:themeShade="80"/>
          <w:sz w:val="36"/>
          <w:szCs w:val="36"/>
        </w:rPr>
        <w:t>cznej</w:t>
      </w:r>
      <w:bookmarkEnd w:id="2"/>
    </w:p>
    <w:tbl>
      <w:tblPr>
        <w:tblStyle w:val="Tabela-Siatka3"/>
        <w:tblW w:w="9067" w:type="dxa"/>
        <w:tblBorders>
          <w:top w:val="single" w:sz="18" w:space="0" w:color="5A751D"/>
          <w:left w:val="none" w:sz="0" w:space="0" w:color="auto"/>
          <w:bottom w:val="single" w:sz="18" w:space="0" w:color="5A751D"/>
          <w:right w:val="none" w:sz="0" w:space="0" w:color="auto"/>
          <w:insideH w:val="single" w:sz="8" w:space="0" w:color="5A751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88"/>
        <w:gridCol w:w="7"/>
      </w:tblGrid>
      <w:tr w:rsidR="007B3610" w:rsidRPr="007B3610" w:rsidTr="00192D00">
        <w:tc>
          <w:tcPr>
            <w:tcW w:w="9067" w:type="dxa"/>
            <w:gridSpan w:val="3"/>
            <w:tcBorders>
              <w:top w:val="single" w:sz="18" w:space="0" w:color="5A751D"/>
              <w:bottom w:val="single" w:sz="8" w:space="0" w:color="5A751D"/>
            </w:tcBorders>
            <w:shd w:val="clear" w:color="auto" w:fill="93C02F"/>
            <w:vAlign w:val="center"/>
          </w:tcPr>
          <w:p w:rsidR="007B3610" w:rsidRPr="007B3610" w:rsidRDefault="007B3610" w:rsidP="007B3610">
            <w:pPr>
              <w:spacing w:line="276" w:lineRule="auto"/>
              <w:rPr>
                <w:rFonts w:eastAsia="Arial Unicode MS" w:cs="Calibri"/>
                <w:color w:val="000000" w:themeColor="text1"/>
              </w:rPr>
            </w:pPr>
            <w:r w:rsidRPr="007B3610">
              <w:rPr>
                <w:rFonts w:eastAsia="Arial Unicode MS" w:cstheme="minorHAnsi"/>
              </w:rPr>
              <w:t xml:space="preserve">Tytuł projektu: </w:t>
            </w:r>
            <w:r w:rsidRPr="007B3610">
              <w:rPr>
                <w:rFonts w:eastAsia="Arial Unicode MS" w:cs="Calibri"/>
                <w:color w:val="000000" w:themeColor="text1"/>
              </w:rPr>
              <w:t>Adaptacja Miasta Olsztyna do zmian klimatu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</w:rPr>
            </w:pPr>
            <w:r w:rsidRPr="007B3610">
              <w:rPr>
                <w:rFonts w:eastAsia="Arial Unicode MS" w:cs="Calibri"/>
                <w:b/>
                <w:bCs/>
                <w:color w:val="000000" w:themeColor="text1"/>
              </w:rPr>
              <w:t>Część II – Poprawa efektywności energetycznej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single" w:sz="4" w:space="0" w:color="70AD47" w:themeColor="accent6"/>
          </w:tblBorders>
        </w:tblPrEx>
        <w:trPr>
          <w:gridAfter w:val="1"/>
          <w:wAfter w:w="7" w:type="dxa"/>
          <w:trHeight w:val="767"/>
        </w:trPr>
        <w:tc>
          <w:tcPr>
            <w:tcW w:w="2972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Krótki opis projektu: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088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Projekt obejmuje działania związane z poprawą efektywności energetycznej na terenie miasta Olsztyna, w tym:</w:t>
            </w:r>
          </w:p>
          <w:p w:rsidR="007B3610" w:rsidRPr="007B3610" w:rsidRDefault="007B3610" w:rsidP="007B36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modernizacja miejskiego systemu dystrybucji ciepła</w:t>
            </w:r>
          </w:p>
          <w:p w:rsidR="007B3610" w:rsidRPr="007B3610" w:rsidRDefault="007B3610" w:rsidP="007B36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zwiększanie efektywności energetycznej obiektów i budynków publicznych</w:t>
            </w:r>
          </w:p>
          <w:p w:rsidR="007B3610" w:rsidRPr="007B3610" w:rsidRDefault="007B3610" w:rsidP="007B36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zwiększanie efektywności energetycznej budynków mieszkalnych</w:t>
            </w:r>
          </w:p>
          <w:p w:rsidR="007B3610" w:rsidRPr="007B3610" w:rsidRDefault="007B3610" w:rsidP="007B36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zmiana systemów ogrzewania w budynkach mieszkalnych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single" w:sz="4" w:space="0" w:color="70AD47" w:themeColor="accent6"/>
          </w:tblBorders>
        </w:tblPrEx>
        <w:trPr>
          <w:gridAfter w:val="1"/>
          <w:wAfter w:w="7" w:type="dxa"/>
          <w:trHeight w:val="462"/>
        </w:trPr>
        <w:tc>
          <w:tcPr>
            <w:tcW w:w="2972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Termin realizacji projektu:</w:t>
            </w:r>
          </w:p>
        </w:tc>
        <w:tc>
          <w:tcPr>
            <w:tcW w:w="6088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2024-2030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single" w:sz="4" w:space="0" w:color="70AD47" w:themeColor="accent6"/>
          </w:tblBorders>
        </w:tblPrEx>
        <w:trPr>
          <w:gridAfter w:val="1"/>
          <w:wAfter w:w="7" w:type="dxa"/>
          <w:trHeight w:val="767"/>
        </w:trPr>
        <w:tc>
          <w:tcPr>
            <w:tcW w:w="2972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Jednostka odpowiedzialna za realizację projektu:</w:t>
            </w:r>
          </w:p>
        </w:tc>
        <w:tc>
          <w:tcPr>
            <w:tcW w:w="6088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iCs/>
                <w:sz w:val="20"/>
                <w:szCs w:val="20"/>
              </w:rPr>
              <w:t>Urząd Miasta Olsztyna</w:t>
            </w: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 xml:space="preserve"> – Wydział Inwestycji Miejskich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Jednostki organizacyjne UM i spółki komunalne – w tym: MPEC Sp. z o.o., PWiK Sp. z o.o., ZGOK Sp. z o.o., MPK Sp. z o.o., OPNT, ZBLiK, ZDZiT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single" w:sz="4" w:space="0" w:color="70AD47" w:themeColor="accent6"/>
          </w:tblBorders>
        </w:tblPrEx>
        <w:trPr>
          <w:gridAfter w:val="1"/>
          <w:wAfter w:w="7" w:type="dxa"/>
          <w:trHeight w:val="767"/>
        </w:trPr>
        <w:tc>
          <w:tcPr>
            <w:tcW w:w="2972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Adres jednostki odpowiedzialnej za realizację projektu</w:t>
            </w:r>
          </w:p>
        </w:tc>
        <w:tc>
          <w:tcPr>
            <w:tcW w:w="6088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Koordynator - Plac Jana Pawła II 1, 10-101 Olsztyn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single" w:sz="4" w:space="0" w:color="70AD47" w:themeColor="accent6"/>
          </w:tblBorders>
        </w:tblPrEx>
        <w:trPr>
          <w:gridAfter w:val="1"/>
          <w:wAfter w:w="7" w:type="dxa"/>
          <w:trHeight w:val="767"/>
        </w:trPr>
        <w:tc>
          <w:tcPr>
            <w:tcW w:w="2972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Nazwa partnera/-ów zaangażowanych w realizację projektu:</w:t>
            </w:r>
          </w:p>
        </w:tc>
        <w:tc>
          <w:tcPr>
            <w:tcW w:w="6088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Jednostki organizacyjne UM i spółki komunalne –w tym: MPEC Sp. z o.o., PWiK Sp. z o.o., ZGOK Sp. z o.o., MPK Sp. z o.o., OPNT, ZBLiK, ZDZiT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single" w:sz="4" w:space="0" w:color="70AD47" w:themeColor="accent6"/>
          </w:tblBorders>
        </w:tblPrEx>
        <w:trPr>
          <w:gridAfter w:val="1"/>
          <w:wAfter w:w="7" w:type="dxa"/>
          <w:trHeight w:val="517"/>
        </w:trPr>
        <w:tc>
          <w:tcPr>
            <w:tcW w:w="2972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Orientacyjny budżet projektu:</w:t>
            </w:r>
          </w:p>
        </w:tc>
        <w:tc>
          <w:tcPr>
            <w:tcW w:w="6088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7 000 000,00 zł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single" w:sz="4" w:space="0" w:color="70AD47" w:themeColor="accent6"/>
          </w:tblBorders>
        </w:tblPrEx>
        <w:trPr>
          <w:gridAfter w:val="1"/>
          <w:wAfter w:w="7" w:type="dxa"/>
          <w:trHeight w:val="553"/>
        </w:trPr>
        <w:tc>
          <w:tcPr>
            <w:tcW w:w="2972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Cel operacyjny Strategii Rozwoju Miasta – Olsztyna 2030+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88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Olsztyn Bezpieczny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single" w:sz="4" w:space="0" w:color="70AD47" w:themeColor="accent6"/>
          </w:tblBorders>
        </w:tblPrEx>
        <w:trPr>
          <w:gridAfter w:val="1"/>
          <w:wAfter w:w="7" w:type="dxa"/>
          <w:trHeight w:val="561"/>
        </w:trPr>
        <w:tc>
          <w:tcPr>
            <w:tcW w:w="2972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Kierunek działań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088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Organizacja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Przestrzeń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single" w:sz="4" w:space="0" w:color="70AD47" w:themeColor="accent6"/>
          </w:tblBorders>
        </w:tblPrEx>
        <w:trPr>
          <w:gridAfter w:val="1"/>
          <w:wAfter w:w="7" w:type="dxa"/>
          <w:trHeight w:val="654"/>
        </w:trPr>
        <w:tc>
          <w:tcPr>
            <w:tcW w:w="2972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Działanie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088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Adaptacja miasta do zmian klimatu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Skuteczne wdrażanie gospodarki obiegu zamkniętego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Ograniczanie niskiej emisji w osiedlach o szczególnie wysokim zanieczyszczeniu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Ograniczanie źródeł emisji zanieczyszczeń do wód powierzchniowych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Promocja bezpiecznych i nowoczesnych sposobów ogrzewania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Rozwój infrastruktury technicznej i komunalnej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single" w:sz="4" w:space="0" w:color="70AD47" w:themeColor="accent6"/>
          </w:tblBorders>
        </w:tblPrEx>
        <w:trPr>
          <w:gridAfter w:val="1"/>
          <w:wAfter w:w="7" w:type="dxa"/>
          <w:trHeight w:val="767"/>
        </w:trPr>
        <w:tc>
          <w:tcPr>
            <w:tcW w:w="2972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Wskaźniki produktu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088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Zmniejszenie zużycia energii – … MWh/rok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Zmniejszenie emisji CO</w:t>
            </w: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 xml:space="preserve"> - … Mg CO</w:t>
            </w: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/rok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single" w:sz="4" w:space="0" w:color="70AD47" w:themeColor="accent6"/>
          </w:tblBorders>
        </w:tblPrEx>
        <w:trPr>
          <w:gridAfter w:val="1"/>
          <w:wAfter w:w="7" w:type="dxa"/>
          <w:trHeight w:val="444"/>
        </w:trPr>
        <w:tc>
          <w:tcPr>
            <w:tcW w:w="2972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Inne uwarunkowania/uwagi:</w:t>
            </w:r>
          </w:p>
        </w:tc>
        <w:tc>
          <w:tcPr>
            <w:tcW w:w="6088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7B3610" w:rsidRPr="007B3610" w:rsidRDefault="007B3610" w:rsidP="007B3610">
      <w:pPr>
        <w:spacing w:after="0" w:line="240" w:lineRule="auto"/>
        <w:jc w:val="both"/>
        <w:rPr>
          <w:rFonts w:eastAsia="Arial Unicode MS" w:cstheme="minorHAnsi"/>
          <w:color w:val="616161"/>
          <w:sz w:val="24"/>
          <w:szCs w:val="24"/>
        </w:rPr>
      </w:pPr>
    </w:p>
    <w:p w:rsidR="007B3610" w:rsidRPr="007B3610" w:rsidRDefault="007B3610" w:rsidP="007B3610">
      <w:pPr>
        <w:spacing w:after="120" w:line="276" w:lineRule="auto"/>
        <w:jc w:val="both"/>
        <w:rPr>
          <w:rFonts w:ascii="Calibri" w:eastAsia="Arial Unicode MS" w:hAnsi="Calibri" w:cs="Calibri"/>
          <w:b/>
          <w:color w:val="616161"/>
          <w:sz w:val="24"/>
          <w:szCs w:val="24"/>
        </w:rPr>
      </w:pPr>
    </w:p>
    <w:p w:rsidR="007B3610" w:rsidRPr="007B3610" w:rsidRDefault="007B3610" w:rsidP="007B3610">
      <w:pPr>
        <w:rPr>
          <w:rFonts w:ascii="Calibri" w:eastAsia="MS Gothic" w:hAnsi="Calibri" w:cs="Calibri"/>
          <w:b/>
          <w:bCs/>
          <w:color w:val="000000" w:themeColor="text1"/>
          <w:sz w:val="36"/>
          <w:szCs w:val="36"/>
        </w:rPr>
      </w:pPr>
      <w:r w:rsidRPr="007B3610">
        <w:rPr>
          <w:rFonts w:ascii="Calibri" w:eastAsia="Arial Unicode MS" w:hAnsi="Calibri" w:cs="Calibri"/>
          <w:color w:val="000000" w:themeColor="text1"/>
          <w:sz w:val="24"/>
          <w:szCs w:val="24"/>
        </w:rPr>
        <w:br w:type="page"/>
      </w:r>
    </w:p>
    <w:p w:rsidR="007B3610" w:rsidRPr="007B3610" w:rsidRDefault="007B3610" w:rsidP="007B3610">
      <w:pPr>
        <w:keepNext/>
        <w:keepLines/>
        <w:numPr>
          <w:ilvl w:val="1"/>
          <w:numId w:val="6"/>
        </w:numPr>
        <w:spacing w:before="360" w:after="360" w:line="276" w:lineRule="auto"/>
        <w:ind w:left="709"/>
        <w:jc w:val="both"/>
        <w:outlineLvl w:val="1"/>
        <w:rPr>
          <w:rFonts w:ascii="Calibri" w:eastAsia="MS Gothic" w:hAnsi="Calibri" w:cs="Calibri"/>
          <w:b/>
          <w:bCs/>
          <w:color w:val="767171" w:themeColor="background2" w:themeShade="80"/>
          <w:sz w:val="36"/>
          <w:szCs w:val="36"/>
        </w:rPr>
      </w:pPr>
      <w:bookmarkStart w:id="3" w:name="_Toc170370406"/>
      <w:r w:rsidRPr="007B3610">
        <w:rPr>
          <w:rFonts w:ascii="Calibri" w:eastAsia="MS Gothic" w:hAnsi="Calibri" w:cs="Calibri"/>
          <w:b/>
          <w:bCs/>
          <w:color w:val="767171" w:themeColor="background2" w:themeShade="80"/>
          <w:sz w:val="36"/>
          <w:szCs w:val="36"/>
        </w:rPr>
        <w:lastRenderedPageBreak/>
        <w:t>Wdrażanie koncepcji gospodarki o obiegu zamkniętym (GOZ)</w:t>
      </w:r>
      <w:bookmarkEnd w:id="3"/>
    </w:p>
    <w:tbl>
      <w:tblPr>
        <w:tblStyle w:val="Tabela-Siatka3"/>
        <w:tblW w:w="9067" w:type="dxa"/>
        <w:tblBorders>
          <w:top w:val="single" w:sz="18" w:space="0" w:color="5A751D"/>
          <w:left w:val="none" w:sz="0" w:space="0" w:color="auto"/>
          <w:bottom w:val="single" w:sz="18" w:space="0" w:color="5A751D"/>
          <w:right w:val="none" w:sz="0" w:space="0" w:color="auto"/>
          <w:insideH w:val="single" w:sz="8" w:space="0" w:color="5A751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88"/>
        <w:gridCol w:w="7"/>
      </w:tblGrid>
      <w:tr w:rsidR="007B3610" w:rsidRPr="007B3610" w:rsidTr="00192D00">
        <w:tc>
          <w:tcPr>
            <w:tcW w:w="9067" w:type="dxa"/>
            <w:gridSpan w:val="3"/>
            <w:tcBorders>
              <w:top w:val="single" w:sz="18" w:space="0" w:color="5A751D"/>
              <w:bottom w:val="single" w:sz="8" w:space="0" w:color="5A751D"/>
            </w:tcBorders>
            <w:shd w:val="clear" w:color="auto" w:fill="93C02F"/>
            <w:vAlign w:val="center"/>
          </w:tcPr>
          <w:p w:rsidR="007B3610" w:rsidRPr="007B3610" w:rsidRDefault="007B3610" w:rsidP="007B3610">
            <w:pPr>
              <w:spacing w:line="276" w:lineRule="auto"/>
              <w:rPr>
                <w:rFonts w:eastAsia="Arial Unicode MS" w:cs="Calibri"/>
                <w:color w:val="000000" w:themeColor="text1"/>
              </w:rPr>
            </w:pPr>
            <w:r w:rsidRPr="007B3610">
              <w:rPr>
                <w:rFonts w:eastAsia="Arial Unicode MS" w:cstheme="minorHAnsi"/>
              </w:rPr>
              <w:t xml:space="preserve">Tytuł projektu: </w:t>
            </w:r>
            <w:r w:rsidRPr="007B3610">
              <w:rPr>
                <w:rFonts w:eastAsia="Arial Unicode MS" w:cs="Calibri"/>
                <w:color w:val="000000" w:themeColor="text1"/>
              </w:rPr>
              <w:t>Adaptacja Miasta Olsztyna do zmian klimatu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</w:rPr>
            </w:pPr>
            <w:r w:rsidRPr="007B3610">
              <w:rPr>
                <w:rFonts w:eastAsia="Arial Unicode MS" w:cs="Calibri"/>
                <w:b/>
                <w:bCs/>
                <w:color w:val="000000" w:themeColor="text1"/>
              </w:rPr>
              <w:t xml:space="preserve">Część III – </w:t>
            </w:r>
            <w:r w:rsidRPr="007B3610"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  <w:t>Wdrażanie koncepcji gospodarki o obiegu zamkniętym (GOZ)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single" w:sz="4" w:space="0" w:color="70AD47" w:themeColor="accent6"/>
          </w:tblBorders>
        </w:tblPrEx>
        <w:trPr>
          <w:gridAfter w:val="1"/>
          <w:wAfter w:w="7" w:type="dxa"/>
          <w:trHeight w:val="767"/>
        </w:trPr>
        <w:tc>
          <w:tcPr>
            <w:tcW w:w="2972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Krótki opis projektu: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088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Projekt obejmuje działania związane z wdrażaniem koncepcji gospodarki o obiegu zamkniętym (GOZ) na terenie miasta Olsztyna, w tym:</w:t>
            </w:r>
          </w:p>
          <w:p w:rsidR="007B3610" w:rsidRPr="007B3610" w:rsidRDefault="007B3610" w:rsidP="007B36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rozbudowa systemu selektywnej zbiórki odpadów u źródła, w tym bioodpadów</w:t>
            </w:r>
          </w:p>
          <w:p w:rsidR="007B3610" w:rsidRPr="007B3610" w:rsidRDefault="007B3610" w:rsidP="007B36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budowa biogazowni na bioodpady</w:t>
            </w:r>
          </w:p>
          <w:p w:rsidR="007B3610" w:rsidRPr="007B3610" w:rsidRDefault="007B3610" w:rsidP="007B36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ograniczanie strat wody w instalacjach i obiektach komunalnych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single" w:sz="4" w:space="0" w:color="70AD47" w:themeColor="accent6"/>
          </w:tblBorders>
        </w:tblPrEx>
        <w:trPr>
          <w:gridAfter w:val="1"/>
          <w:wAfter w:w="7" w:type="dxa"/>
          <w:trHeight w:val="525"/>
        </w:trPr>
        <w:tc>
          <w:tcPr>
            <w:tcW w:w="2972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Termin realizacji projektu:</w:t>
            </w:r>
          </w:p>
        </w:tc>
        <w:tc>
          <w:tcPr>
            <w:tcW w:w="6088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2024-2030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single" w:sz="4" w:space="0" w:color="70AD47" w:themeColor="accent6"/>
          </w:tblBorders>
        </w:tblPrEx>
        <w:trPr>
          <w:gridAfter w:val="1"/>
          <w:wAfter w:w="7" w:type="dxa"/>
          <w:trHeight w:val="767"/>
        </w:trPr>
        <w:tc>
          <w:tcPr>
            <w:tcW w:w="2972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Jednostka odpowiedzialna za realizację projektu:</w:t>
            </w:r>
          </w:p>
        </w:tc>
        <w:tc>
          <w:tcPr>
            <w:tcW w:w="6088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iCs/>
                <w:sz w:val="20"/>
                <w:szCs w:val="20"/>
              </w:rPr>
              <w:t>Urząd Miasta Olsztyna</w:t>
            </w: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 – Wydział Inwestycji Miejskich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jednostki organizacyjne UM i spółki komunalne – w tym: MPEC Sp. z o.o., PWiK Sp. z o.o., ZGOK Sp. z o.o., MPK Sp. z o.o., OPNT, ZBLiK, ZDZiT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single" w:sz="4" w:space="0" w:color="70AD47" w:themeColor="accent6"/>
          </w:tblBorders>
        </w:tblPrEx>
        <w:trPr>
          <w:gridAfter w:val="1"/>
          <w:wAfter w:w="7" w:type="dxa"/>
          <w:trHeight w:val="767"/>
        </w:trPr>
        <w:tc>
          <w:tcPr>
            <w:tcW w:w="2972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Adres jednostki odpowiedzialnej za realizację projektu</w:t>
            </w:r>
          </w:p>
        </w:tc>
        <w:tc>
          <w:tcPr>
            <w:tcW w:w="6088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Koordynator - Plac Jana Pawła II 1, 10-101 Olsztyn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single" w:sz="4" w:space="0" w:color="70AD47" w:themeColor="accent6"/>
          </w:tblBorders>
        </w:tblPrEx>
        <w:trPr>
          <w:gridAfter w:val="1"/>
          <w:wAfter w:w="7" w:type="dxa"/>
          <w:trHeight w:val="767"/>
        </w:trPr>
        <w:tc>
          <w:tcPr>
            <w:tcW w:w="2972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Nazwa partnera/-ów zaangażowanych w realizację projektu:</w:t>
            </w:r>
          </w:p>
        </w:tc>
        <w:tc>
          <w:tcPr>
            <w:tcW w:w="6088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Jednostki organizacyjne UM i spółki komunalne –w tym: MPEC Sp. z o.o., PWiK Sp. z o.o., ZGOK Sp. z o.o., MPK Sp. z o.o., OPNT, ZBLiK, ZDZiT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single" w:sz="4" w:space="0" w:color="70AD47" w:themeColor="accent6"/>
          </w:tblBorders>
        </w:tblPrEx>
        <w:trPr>
          <w:gridAfter w:val="1"/>
          <w:wAfter w:w="7" w:type="dxa"/>
          <w:trHeight w:val="461"/>
        </w:trPr>
        <w:tc>
          <w:tcPr>
            <w:tcW w:w="2972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Orientacyjny budżet projektu:</w:t>
            </w:r>
          </w:p>
        </w:tc>
        <w:tc>
          <w:tcPr>
            <w:tcW w:w="6088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85 000 000,00 zł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single" w:sz="4" w:space="0" w:color="70AD47" w:themeColor="accent6"/>
          </w:tblBorders>
        </w:tblPrEx>
        <w:trPr>
          <w:gridAfter w:val="1"/>
          <w:wAfter w:w="7" w:type="dxa"/>
          <w:trHeight w:val="567"/>
        </w:trPr>
        <w:tc>
          <w:tcPr>
            <w:tcW w:w="2972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Cel operacyjny Strategii Rozwoju Miasta – Olsztyna 2030+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88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Olsztyn Bezpieczny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single" w:sz="4" w:space="0" w:color="70AD47" w:themeColor="accent6"/>
          </w:tblBorders>
        </w:tblPrEx>
        <w:trPr>
          <w:gridAfter w:val="1"/>
          <w:wAfter w:w="7" w:type="dxa"/>
          <w:trHeight w:val="408"/>
        </w:trPr>
        <w:tc>
          <w:tcPr>
            <w:tcW w:w="2972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Kierunek działań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088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Organizacja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Przestrzeń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single" w:sz="4" w:space="0" w:color="70AD47" w:themeColor="accent6"/>
          </w:tblBorders>
        </w:tblPrEx>
        <w:trPr>
          <w:gridAfter w:val="1"/>
          <w:wAfter w:w="7" w:type="dxa"/>
          <w:trHeight w:val="654"/>
        </w:trPr>
        <w:tc>
          <w:tcPr>
            <w:tcW w:w="2972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Działanie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088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Adaptacja miasta do zmian klimatu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Skuteczne wdrażanie gospodarki obiegu zamkniętego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Ograniczanie niskiej emisji w osiedlach o szczególnie wysokim zanieczyszczeniu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Ograniczanie źródeł emisji zanieczyszczeń do wód powierzchniowych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Promocja bezpiecznych i nowoczesnych sposobów ogrzewania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Rozwój infrastruktury technicznej i komunalnej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single" w:sz="4" w:space="0" w:color="70AD47" w:themeColor="accent6"/>
          </w:tblBorders>
        </w:tblPrEx>
        <w:trPr>
          <w:gridAfter w:val="1"/>
          <w:wAfter w:w="7" w:type="dxa"/>
          <w:trHeight w:val="767"/>
        </w:trPr>
        <w:tc>
          <w:tcPr>
            <w:tcW w:w="2972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Wskaźniki produktu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088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Zwiększenie poziomów odzysku i recyklingu odpadów – …Mg/rok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Zmniejszenie strat wody - …m</w:t>
            </w: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/rok</w:t>
            </w:r>
          </w:p>
        </w:tc>
      </w:tr>
      <w:tr w:rsidR="007B3610" w:rsidRPr="007B3610" w:rsidTr="00192D00">
        <w:tblPrEx>
          <w:tblBorders>
            <w:top w:val="none" w:sz="0" w:space="0" w:color="auto"/>
            <w:bottom w:val="none" w:sz="0" w:space="0" w:color="auto"/>
            <w:insideH w:val="single" w:sz="4" w:space="0" w:color="70AD47" w:themeColor="accent6"/>
          </w:tblBorders>
        </w:tblPrEx>
        <w:trPr>
          <w:gridAfter w:val="1"/>
          <w:wAfter w:w="7" w:type="dxa"/>
          <w:trHeight w:val="573"/>
        </w:trPr>
        <w:tc>
          <w:tcPr>
            <w:tcW w:w="2972" w:type="dxa"/>
            <w:vAlign w:val="center"/>
          </w:tcPr>
          <w:p w:rsidR="007B3610" w:rsidRPr="007B3610" w:rsidRDefault="007B3610" w:rsidP="007B3610">
            <w:pPr>
              <w:spacing w:line="276" w:lineRule="auto"/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Inne uwarunkowania/uwagi:</w:t>
            </w:r>
          </w:p>
        </w:tc>
        <w:tc>
          <w:tcPr>
            <w:tcW w:w="6088" w:type="dxa"/>
            <w:vAlign w:val="center"/>
          </w:tcPr>
          <w:p w:rsidR="007B3610" w:rsidRPr="007B3610" w:rsidRDefault="007B3610" w:rsidP="007B3610">
            <w:pPr>
              <w:spacing w:after="120" w:line="276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7B3610" w:rsidRPr="007B3610" w:rsidRDefault="007B3610" w:rsidP="007B3610">
      <w:pPr>
        <w:spacing w:after="120" w:line="276" w:lineRule="auto"/>
        <w:rPr>
          <w:rFonts w:eastAsia="Arial Unicode MS" w:cstheme="minorHAnsi"/>
          <w:color w:val="000000" w:themeColor="text1"/>
          <w:sz w:val="20"/>
          <w:szCs w:val="20"/>
        </w:rPr>
      </w:pPr>
    </w:p>
    <w:p w:rsidR="007B3610" w:rsidRPr="007B3610" w:rsidRDefault="007B3610" w:rsidP="007B3610">
      <w:pPr>
        <w:rPr>
          <w:rFonts w:eastAsia="Arial Unicode MS" w:cstheme="minorHAnsi"/>
          <w:color w:val="616161"/>
          <w:sz w:val="24"/>
          <w:szCs w:val="24"/>
        </w:rPr>
      </w:pPr>
      <w:r w:rsidRPr="007B3610">
        <w:rPr>
          <w:rFonts w:eastAsia="Arial Unicode MS" w:cstheme="minorHAnsi"/>
          <w:color w:val="616161"/>
          <w:sz w:val="24"/>
          <w:szCs w:val="24"/>
        </w:rPr>
        <w:br w:type="page"/>
      </w:r>
    </w:p>
    <w:p w:rsidR="007B3610" w:rsidRPr="007B3610" w:rsidRDefault="007B3610" w:rsidP="007B3610">
      <w:pPr>
        <w:keepNext/>
        <w:keepLines/>
        <w:numPr>
          <w:ilvl w:val="1"/>
          <w:numId w:val="6"/>
        </w:numPr>
        <w:spacing w:before="360" w:after="360" w:line="276" w:lineRule="auto"/>
        <w:ind w:left="709"/>
        <w:jc w:val="both"/>
        <w:outlineLvl w:val="1"/>
        <w:rPr>
          <w:rFonts w:ascii="Calibri" w:eastAsia="MS Gothic" w:hAnsi="Calibri" w:cs="Calibri"/>
          <w:b/>
          <w:bCs/>
          <w:color w:val="000000" w:themeColor="text1"/>
          <w:sz w:val="36"/>
          <w:szCs w:val="36"/>
        </w:rPr>
      </w:pPr>
      <w:bookmarkStart w:id="4" w:name="_Toc170370407"/>
      <w:r w:rsidRPr="007B3610">
        <w:rPr>
          <w:rFonts w:eastAsia="MS Gothic" w:cs="Calibri"/>
          <w:b/>
          <w:color w:val="767171" w:themeColor="background2" w:themeShade="80"/>
          <w:sz w:val="36"/>
          <w:szCs w:val="36"/>
        </w:rPr>
        <w:lastRenderedPageBreak/>
        <w:t>Rozwój ekomobilności</w:t>
      </w:r>
      <w:bookmarkEnd w:id="4"/>
      <w:r w:rsidRPr="007B3610">
        <w:rPr>
          <w:rFonts w:ascii="Calibri" w:eastAsia="MS Gothic" w:hAnsi="Calibri" w:cs="Calibri"/>
          <w:b/>
          <w:bCs/>
          <w:color w:val="767171" w:themeColor="background2" w:themeShade="80"/>
          <w:sz w:val="36"/>
          <w:szCs w:val="36"/>
        </w:rPr>
        <w:t xml:space="preserve"> </w:t>
      </w:r>
    </w:p>
    <w:tbl>
      <w:tblPr>
        <w:tblStyle w:val="Tabela-Siatka3"/>
        <w:tblW w:w="9067" w:type="dxa"/>
        <w:jc w:val="center"/>
        <w:tblBorders>
          <w:top w:val="single" w:sz="18" w:space="0" w:color="5A751D"/>
          <w:left w:val="none" w:sz="0" w:space="0" w:color="auto"/>
          <w:bottom w:val="single" w:sz="18" w:space="0" w:color="5A751D"/>
          <w:right w:val="none" w:sz="0" w:space="0" w:color="auto"/>
          <w:insideH w:val="single" w:sz="8" w:space="0" w:color="5A751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7B3610" w:rsidRPr="007B3610" w:rsidTr="00192D00">
        <w:trPr>
          <w:jc w:val="center"/>
        </w:trPr>
        <w:tc>
          <w:tcPr>
            <w:tcW w:w="9067" w:type="dxa"/>
            <w:gridSpan w:val="2"/>
            <w:tcBorders>
              <w:top w:val="single" w:sz="18" w:space="0" w:color="5A751D"/>
              <w:bottom w:val="nil"/>
            </w:tcBorders>
            <w:shd w:val="clear" w:color="auto" w:fill="93C02F"/>
            <w:vAlign w:val="center"/>
          </w:tcPr>
          <w:p w:rsidR="007B3610" w:rsidRPr="007B3610" w:rsidRDefault="007B3610" w:rsidP="007B3610">
            <w:pPr>
              <w:spacing w:line="276" w:lineRule="auto"/>
              <w:rPr>
                <w:rFonts w:eastAsia="Arial Unicode MS" w:cs="Calibri"/>
                <w:color w:val="000000" w:themeColor="text1"/>
              </w:rPr>
            </w:pPr>
            <w:r w:rsidRPr="007B3610">
              <w:rPr>
                <w:rFonts w:eastAsia="Arial Unicode MS" w:cstheme="minorHAnsi"/>
                <w:color w:val="000000" w:themeColor="text1"/>
              </w:rPr>
              <w:t xml:space="preserve">Tytuł projektu: </w:t>
            </w:r>
            <w:r w:rsidRPr="007B3610">
              <w:rPr>
                <w:rFonts w:eastAsia="Arial Unicode MS" w:cs="Calibri"/>
                <w:color w:val="000000" w:themeColor="text1"/>
              </w:rPr>
              <w:t>Adaptacja Miasta Olsztyna do zmian klimatu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</w:rPr>
            </w:pPr>
            <w:r w:rsidRPr="007B3610">
              <w:rPr>
                <w:rFonts w:eastAsia="Arial Unicode MS" w:cs="Calibri"/>
                <w:b/>
                <w:bCs/>
                <w:color w:val="000000" w:themeColor="text1"/>
              </w:rPr>
              <w:t>Część IV – Rozwój ekomobilności</w:t>
            </w:r>
            <w:r w:rsidRPr="007B3610">
              <w:rPr>
                <w:rFonts w:ascii="Calibri" w:eastAsia="Arial Unicode MS" w:hAnsi="Calibri" w:cs="Calibri"/>
                <w:b/>
                <w:color w:val="000000" w:themeColor="text1"/>
              </w:rPr>
              <w:t xml:space="preserve"> 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972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Krótki opis projektu: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Projekt obejmuje działania związane z rozwój ekomobilności na terenie miasta Olsztyna, w tym:</w:t>
            </w:r>
          </w:p>
          <w:p w:rsidR="007B3610" w:rsidRPr="007B3610" w:rsidRDefault="007B3610" w:rsidP="007B36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zakup zeroemisyjnych kołowych środków komunikacji publicznej ze stacjami ładowania / tankowania</w:t>
            </w:r>
          </w:p>
          <w:p w:rsidR="007B3610" w:rsidRPr="007B3610" w:rsidRDefault="007B3610" w:rsidP="007B36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budowa systemu sieci ścieżek rowerowych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7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Termin realizacji projektu:</w:t>
            </w:r>
          </w:p>
        </w:tc>
        <w:tc>
          <w:tcPr>
            <w:tcW w:w="6088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2024-2030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97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Jednostka odpowiedzialna za realizację projektu:</w:t>
            </w:r>
          </w:p>
        </w:tc>
        <w:tc>
          <w:tcPr>
            <w:tcW w:w="6088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iCs/>
                <w:sz w:val="20"/>
                <w:szCs w:val="20"/>
              </w:rPr>
              <w:t>Urząd Miasta Olsztyna</w:t>
            </w: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 – Wydział Inwestycji Miejskich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Jednostki organizacyjne UM i spółki komunalne – w tym: MPEC Sp. z o.o., PWiK Sp. z o.o., ZGOK Sp. z o.o., MPK Sp. z o.o., OPNT, ZBLiK, ZDZiT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97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Adres jednostki odpowiedzialnej za realizację projektu</w:t>
            </w:r>
          </w:p>
        </w:tc>
        <w:tc>
          <w:tcPr>
            <w:tcW w:w="6088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Koordynator - Plac Jana Pawła II 1, 10-101 Olsztyn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97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Nazwa partnera/-ów zaangażowanych w realizację projektu:</w:t>
            </w:r>
          </w:p>
        </w:tc>
        <w:tc>
          <w:tcPr>
            <w:tcW w:w="6088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Jednostki organizacyjne UM i spółki komunalne –w tym: MPEC Sp. z o.o., PWiK Sp. z o.o., ZGOK Sp. z o.o., MPK Sp. z o.o., OPNT, ZBLiK, ZDZiT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297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Orientacyjny budżet projektu:</w:t>
            </w:r>
          </w:p>
        </w:tc>
        <w:tc>
          <w:tcPr>
            <w:tcW w:w="6088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90 000 000,00 zł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297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Cel operacyjny Strategii Rozwoju Miasta – Olsztyna 2030+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Olsztyn Bezpieczny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297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Kierunek działań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088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Organizacja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Przestrzeń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297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Działanie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088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Adaptacja miasta do zmian klimatu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Skuteczne wdrażanie gospodarki obiegu zamkniętego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Ograniczanie niskiej emisji w osiedlach o szczególnie wysokim zanieczyszczeniu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Ograniczanie źródeł emisji zanieczyszczeń do wód powierzchniowych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Promocja bezpiecznych i nowoczesnych sposobów ogrzewania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Rozwój infrastruktury technicznej i komunalnej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97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Wskaźniki produktu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088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Liczba pojazdów zeroemisyjnych – …szt./rok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Zmniejszenie emisji CO</w:t>
            </w: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 - … Mg CO</w:t>
            </w: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/rok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Długość ścieżek rowerowych - … km/rok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972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Inne uwarunkowania/uwagi:</w:t>
            </w:r>
          </w:p>
        </w:tc>
        <w:tc>
          <w:tcPr>
            <w:tcW w:w="6088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7B3610" w:rsidRPr="007B3610" w:rsidRDefault="007B3610" w:rsidP="007B3610">
      <w:pPr>
        <w:spacing w:after="120" w:line="276" w:lineRule="auto"/>
        <w:jc w:val="both"/>
        <w:rPr>
          <w:rFonts w:eastAsia="Arial Unicode MS" w:cstheme="minorHAnsi"/>
          <w:color w:val="616161"/>
          <w:sz w:val="24"/>
          <w:szCs w:val="24"/>
        </w:rPr>
      </w:pPr>
    </w:p>
    <w:p w:rsidR="007B3610" w:rsidRPr="007B3610" w:rsidRDefault="007B3610" w:rsidP="007B3610">
      <w:pPr>
        <w:rPr>
          <w:rFonts w:eastAsia="MS Gothic" w:cs="Calibri"/>
          <w:b/>
          <w:color w:val="000000" w:themeColor="text1"/>
          <w:sz w:val="36"/>
          <w:szCs w:val="36"/>
        </w:rPr>
      </w:pPr>
      <w:r w:rsidRPr="007B3610">
        <w:rPr>
          <w:rFonts w:eastAsia="Arial Unicode MS" w:cs="Calibri"/>
          <w:bCs/>
          <w:color w:val="000000" w:themeColor="text1"/>
          <w:sz w:val="24"/>
          <w:szCs w:val="24"/>
        </w:rPr>
        <w:br w:type="page"/>
      </w:r>
    </w:p>
    <w:p w:rsidR="007B3610" w:rsidRPr="007B3610" w:rsidRDefault="007B3610" w:rsidP="007B3610">
      <w:pPr>
        <w:keepNext/>
        <w:keepLines/>
        <w:numPr>
          <w:ilvl w:val="1"/>
          <w:numId w:val="6"/>
        </w:numPr>
        <w:spacing w:before="360" w:after="360" w:line="276" w:lineRule="auto"/>
        <w:ind w:left="709"/>
        <w:jc w:val="both"/>
        <w:outlineLvl w:val="1"/>
        <w:rPr>
          <w:rFonts w:ascii="Calibri" w:eastAsia="MS Gothic" w:hAnsi="Calibri" w:cs="Calibri"/>
          <w:b/>
          <w:bCs/>
          <w:color w:val="767171" w:themeColor="background2" w:themeShade="80"/>
          <w:sz w:val="36"/>
          <w:szCs w:val="36"/>
        </w:rPr>
      </w:pPr>
      <w:bookmarkStart w:id="5" w:name="_Toc170370408"/>
      <w:r w:rsidRPr="007B3610">
        <w:rPr>
          <w:rFonts w:eastAsia="MS Gothic" w:cs="Calibri"/>
          <w:b/>
          <w:color w:val="767171" w:themeColor="background2" w:themeShade="80"/>
          <w:sz w:val="36"/>
          <w:szCs w:val="36"/>
        </w:rPr>
        <w:lastRenderedPageBreak/>
        <w:t>Rozwój terenów zieleni miejskiej i wzrost zadrzewienia Miasta Olsztyna</w:t>
      </w:r>
      <w:bookmarkEnd w:id="5"/>
    </w:p>
    <w:tbl>
      <w:tblPr>
        <w:tblStyle w:val="Tabela-Siatka3"/>
        <w:tblW w:w="9067" w:type="dxa"/>
        <w:jc w:val="center"/>
        <w:tblBorders>
          <w:top w:val="single" w:sz="18" w:space="0" w:color="5A751D"/>
          <w:left w:val="none" w:sz="0" w:space="0" w:color="auto"/>
          <w:bottom w:val="single" w:sz="18" w:space="0" w:color="5A751D"/>
          <w:right w:val="none" w:sz="0" w:space="0" w:color="auto"/>
          <w:insideH w:val="single" w:sz="8" w:space="0" w:color="5A751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7B3610" w:rsidRPr="007B3610" w:rsidTr="00192D00">
        <w:trPr>
          <w:jc w:val="center"/>
        </w:trPr>
        <w:tc>
          <w:tcPr>
            <w:tcW w:w="9067" w:type="dxa"/>
            <w:gridSpan w:val="2"/>
            <w:tcBorders>
              <w:top w:val="single" w:sz="18" w:space="0" w:color="5A751D"/>
              <w:bottom w:val="nil"/>
            </w:tcBorders>
            <w:shd w:val="clear" w:color="auto" w:fill="93C02F"/>
            <w:vAlign w:val="center"/>
          </w:tcPr>
          <w:p w:rsidR="007B3610" w:rsidRPr="007B3610" w:rsidRDefault="007B3610" w:rsidP="007B3610">
            <w:pPr>
              <w:spacing w:line="276" w:lineRule="auto"/>
              <w:rPr>
                <w:rFonts w:eastAsia="Arial Unicode MS" w:cs="Calibri"/>
                <w:color w:val="000000" w:themeColor="text1"/>
              </w:rPr>
            </w:pPr>
            <w:r w:rsidRPr="007B3610">
              <w:rPr>
                <w:rFonts w:eastAsia="Arial Unicode MS" w:cstheme="minorHAnsi"/>
                <w:color w:val="000000" w:themeColor="text1"/>
              </w:rPr>
              <w:t xml:space="preserve">Tytuł projektu: </w:t>
            </w:r>
            <w:r w:rsidRPr="007B3610">
              <w:rPr>
                <w:rFonts w:eastAsia="Arial Unicode MS" w:cs="Calibri"/>
                <w:bCs/>
                <w:color w:val="000000" w:themeColor="text1"/>
              </w:rPr>
              <w:t>Błękitno-zielona infrastruktura Miasta Olsztyna</w:t>
            </w:r>
            <w:r w:rsidRPr="007B3610">
              <w:rPr>
                <w:rFonts w:eastAsia="Arial Unicode MS" w:cs="Calibri"/>
                <w:color w:val="000000" w:themeColor="text1"/>
              </w:rPr>
              <w:t xml:space="preserve"> 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</w:rPr>
            </w:pPr>
            <w:r w:rsidRPr="007B3610">
              <w:rPr>
                <w:rFonts w:eastAsia="Arial Unicode MS" w:cs="Calibri"/>
                <w:bCs/>
                <w:color w:val="000000" w:themeColor="text1"/>
              </w:rPr>
              <w:t xml:space="preserve">Część I – </w:t>
            </w:r>
            <w:r w:rsidRPr="007B3610">
              <w:rPr>
                <w:rFonts w:eastAsia="Arial Unicode MS" w:cs="Calibri"/>
                <w:b/>
                <w:bCs/>
                <w:color w:val="000000" w:themeColor="text1"/>
              </w:rPr>
              <w:t>Rozwój terenów zieleni miejskiej i wzrost zadrzewienia Miasta Olsztyna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Krótki opis projektu: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Istotnym elementem błękitno-zielonej infrastruktury są tereny zielone. Produkują one tlen, obniżają temperaturę, nawilżają i oczyszczają powietrze, a także ułatwiają retencjonowanie wody. Zieleń sprawia, że miasta są bardziej przyjazne i stanowią lepsze miejsce do życia. W związku z powyższym, działania związane z rozwojem terenów zieleni miejskiej obejmują:</w:t>
            </w:r>
          </w:p>
          <w:p w:rsidR="007B3610" w:rsidRPr="007B3610" w:rsidRDefault="007B3610" w:rsidP="007B36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wdrażanie zasad zarządzania zielenią, zgodnie z zapisami dokumentu „Standardów zieleni Olsztyna”</w:t>
            </w:r>
          </w:p>
          <w:p w:rsidR="007B3610" w:rsidRPr="007B3610" w:rsidRDefault="007B3610" w:rsidP="007B36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opracowanie „Programu zieleni Miasta Olsztyna”</w:t>
            </w:r>
          </w:p>
          <w:p w:rsidR="007B3610" w:rsidRPr="007B3610" w:rsidRDefault="007B3610" w:rsidP="007B36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powołanie użytku ekologicznego Jezioro Sgnitek</w:t>
            </w:r>
          </w:p>
          <w:p w:rsidR="007B3610" w:rsidRPr="007B3610" w:rsidRDefault="007B3610" w:rsidP="007B36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rozszczelnianie i odbetonowywanie nawierzchni utwardzonych (m.in. pasy środkowe z wykorzystaniem elementów błękitnej infrastruktury, stosowanie powierzchni przepuszczalnych (podczas budów oraz przebudów dróg, parkingów, ścieżek pieszych i rowerowych))</w:t>
            </w:r>
          </w:p>
          <w:p w:rsidR="007B3610" w:rsidRPr="007B3610" w:rsidRDefault="007B3610" w:rsidP="007B36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budowa zadrzewionych szpalerów wzdłuż chodników – zielone ciągi piesze</w:t>
            </w:r>
          </w:p>
          <w:p w:rsidR="007B3610" w:rsidRPr="007B3610" w:rsidRDefault="007B3610" w:rsidP="007B36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budowa skwerów jako zielonej sieci (zielonej infrastruktury), gdzie pojedyncze skwery będą stanowiły węzły łączące zielone ciągi piesze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Termin realizacji projektu: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2024-2030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Jednostka odpowiedzialna za realizację projektu: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iCs/>
                <w:sz w:val="20"/>
                <w:szCs w:val="20"/>
              </w:rPr>
              <w:t>Urząd Miasta Olsztyna</w:t>
            </w: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 – Wydział Urbanistyki i Architektury</w:t>
            </w:r>
          </w:p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Jednostki organizacyjne UM i spółki komunalne – w tym: MPEC Sp. z o.o., PWiK Sp. z o.o., ZGOK Sp. z o.o., MPK Sp. z o.o., OPNT, ZBLiK, ZDZiT</w:t>
            </w:r>
          </w:p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UWM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Adres jednostki odpowiedzialnej za realizację projektu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Koordynator - Plac Jana Pawła II 1, 10-101 Olsztyn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Nazwa partnera/-ów zaangażowanych w realizację projektu: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Jednostki organizacyjne UM i spółki komunalne – w tym: MPEC Sp. z o.o., PWiK Sp. z o.o., ZGOK Sp. z o.o., MPK Sp. z o.o., OPNT, ZBLiK, ZDZiT</w:t>
            </w:r>
          </w:p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NGO’s</w:t>
            </w:r>
          </w:p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UWM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Orientacyjny budżet projektu: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3 500 000,00 zł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Cel operacyjny Strategii Rozwoju Miasta – Olsztyna 2030+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Olsztyn Bezpieczny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Kierunek działań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Organizacja</w:t>
            </w:r>
          </w:p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Przestrzeń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Działanie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Adaptacja miasta do zmian klimatu</w:t>
            </w:r>
          </w:p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Rozwój terenów zielonych – program / strategia</w:t>
            </w:r>
          </w:p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Dostosowanie przestrzeni do nawalnych deszczy i powodzi błyskawicznych</w:t>
            </w:r>
          </w:p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Ochrona stref przybrzeżnych jezior oraz rzek związana z rozwojem zabudowy miejskiej i rosnącą presją turystyczną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lastRenderedPageBreak/>
              <w:t>Wskaźniki produktu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Liczba nasadzonych drzew i krzewów – … szt.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vAlign w:val="center"/>
          </w:tcPr>
          <w:p w:rsidR="007B3610" w:rsidRPr="007B3610" w:rsidRDefault="007B3610" w:rsidP="007B3610">
            <w:pPr>
              <w:jc w:val="both"/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Inne uwarunkowania/uwagi: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</w:tcPr>
          <w:p w:rsidR="007B3610" w:rsidRPr="007B3610" w:rsidRDefault="007B3610" w:rsidP="007B3610">
            <w:pPr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7B3610" w:rsidRPr="007B3610" w:rsidRDefault="007B3610" w:rsidP="007B3610">
      <w:pPr>
        <w:spacing w:after="120" w:line="276" w:lineRule="auto"/>
        <w:jc w:val="both"/>
        <w:rPr>
          <w:rFonts w:eastAsia="Arial Unicode MS" w:cstheme="minorHAnsi"/>
          <w:color w:val="616161"/>
          <w:sz w:val="24"/>
          <w:szCs w:val="24"/>
        </w:rPr>
      </w:pPr>
    </w:p>
    <w:p w:rsidR="007B3610" w:rsidRPr="007B3610" w:rsidRDefault="007B3610" w:rsidP="007B3610">
      <w:pPr>
        <w:keepNext/>
        <w:keepLines/>
        <w:numPr>
          <w:ilvl w:val="1"/>
          <w:numId w:val="6"/>
        </w:numPr>
        <w:spacing w:before="360" w:after="360" w:line="276" w:lineRule="auto"/>
        <w:ind w:left="709"/>
        <w:jc w:val="both"/>
        <w:outlineLvl w:val="1"/>
        <w:rPr>
          <w:rFonts w:ascii="Calibri" w:eastAsia="MS Gothic" w:hAnsi="Calibri" w:cs="Calibri"/>
          <w:b/>
          <w:bCs/>
          <w:color w:val="767171" w:themeColor="background2" w:themeShade="80"/>
          <w:sz w:val="36"/>
          <w:szCs w:val="36"/>
        </w:rPr>
      </w:pPr>
      <w:bookmarkStart w:id="6" w:name="_Toc170370409"/>
      <w:r w:rsidRPr="007B3610">
        <w:rPr>
          <w:rFonts w:eastAsia="MS Gothic" w:cs="Calibri"/>
          <w:b/>
          <w:color w:val="767171" w:themeColor="background2" w:themeShade="80"/>
          <w:sz w:val="36"/>
          <w:szCs w:val="36"/>
        </w:rPr>
        <w:t>Błękitno-zielona infrastruktura</w:t>
      </w:r>
      <w:bookmarkEnd w:id="6"/>
      <w:r w:rsidRPr="007B3610">
        <w:rPr>
          <w:rFonts w:eastAsia="MS Gothic" w:cs="Calibri"/>
          <w:b/>
          <w:color w:val="767171" w:themeColor="background2" w:themeShade="80"/>
          <w:sz w:val="36"/>
          <w:szCs w:val="36"/>
        </w:rPr>
        <w:t xml:space="preserve"> </w:t>
      </w:r>
    </w:p>
    <w:tbl>
      <w:tblPr>
        <w:tblStyle w:val="Tabela-Siatka3"/>
        <w:tblW w:w="9067" w:type="dxa"/>
        <w:jc w:val="center"/>
        <w:tblBorders>
          <w:top w:val="single" w:sz="18" w:space="0" w:color="5A751D"/>
          <w:left w:val="none" w:sz="0" w:space="0" w:color="auto"/>
          <w:bottom w:val="single" w:sz="18" w:space="0" w:color="5A751D"/>
          <w:right w:val="none" w:sz="0" w:space="0" w:color="auto"/>
          <w:insideH w:val="single" w:sz="8" w:space="0" w:color="5A751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B3610" w:rsidRPr="007B3610" w:rsidTr="00192D00">
        <w:trPr>
          <w:jc w:val="center"/>
        </w:trPr>
        <w:tc>
          <w:tcPr>
            <w:tcW w:w="9067" w:type="dxa"/>
            <w:tcBorders>
              <w:top w:val="single" w:sz="18" w:space="0" w:color="5A751D"/>
              <w:bottom w:val="nil"/>
            </w:tcBorders>
            <w:shd w:val="clear" w:color="auto" w:fill="93C02F"/>
            <w:vAlign w:val="center"/>
          </w:tcPr>
          <w:p w:rsidR="007B3610" w:rsidRPr="007B3610" w:rsidRDefault="007B3610" w:rsidP="007B3610">
            <w:pPr>
              <w:spacing w:line="276" w:lineRule="auto"/>
              <w:rPr>
                <w:rFonts w:eastAsia="Arial Unicode MS" w:cs="Calibri"/>
                <w:color w:val="000000" w:themeColor="text1"/>
              </w:rPr>
            </w:pPr>
            <w:r w:rsidRPr="007B3610">
              <w:rPr>
                <w:rFonts w:eastAsia="Arial Unicode MS" w:cstheme="minorHAnsi"/>
                <w:color w:val="000000" w:themeColor="text1"/>
              </w:rPr>
              <w:t xml:space="preserve">Tytuł projektu: </w:t>
            </w:r>
            <w:r w:rsidRPr="007B3610">
              <w:rPr>
                <w:rFonts w:eastAsia="Arial Unicode MS" w:cs="Calibri"/>
                <w:bCs/>
                <w:color w:val="000000" w:themeColor="text1"/>
              </w:rPr>
              <w:t>Błękitno-zielona infrastruktura Miasta Olsztyna</w:t>
            </w:r>
            <w:r w:rsidRPr="007B3610">
              <w:rPr>
                <w:rFonts w:eastAsia="Arial Unicode MS" w:cs="Calibri"/>
                <w:color w:val="000000" w:themeColor="text1"/>
              </w:rPr>
              <w:t xml:space="preserve"> 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</w:rPr>
            </w:pPr>
            <w:r w:rsidRPr="007B3610">
              <w:rPr>
                <w:rFonts w:eastAsia="Arial Unicode MS" w:cs="Calibri"/>
                <w:bCs/>
                <w:color w:val="000000" w:themeColor="text1"/>
              </w:rPr>
              <w:t xml:space="preserve">Część II – </w:t>
            </w:r>
            <w:r w:rsidRPr="007B3610">
              <w:rPr>
                <w:rFonts w:eastAsia="Arial Unicode MS" w:cs="Calibri"/>
                <w:b/>
                <w:bCs/>
                <w:color w:val="000000" w:themeColor="text1"/>
              </w:rPr>
              <w:t xml:space="preserve">Błękitno-zielona infrastruktura </w:t>
            </w:r>
          </w:p>
        </w:tc>
      </w:tr>
    </w:tbl>
    <w:p w:rsidR="007B3610" w:rsidRPr="007B3610" w:rsidRDefault="007B3610" w:rsidP="007B3610">
      <w:pPr>
        <w:spacing w:after="120" w:line="276" w:lineRule="auto"/>
        <w:jc w:val="both"/>
        <w:rPr>
          <w:rFonts w:eastAsia="Arial Unicode MS" w:cstheme="minorHAnsi"/>
          <w:color w:val="616161"/>
          <w:sz w:val="24"/>
          <w:szCs w:val="24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0AD47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7B3610" w:rsidRPr="007B3610" w:rsidTr="00192D00">
        <w:trPr>
          <w:trHeight w:val="767"/>
        </w:trPr>
        <w:tc>
          <w:tcPr>
            <w:tcW w:w="2830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Krótki opis projektu: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230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Błękitno-zielona infrastruktura odgrywa znaczącą rolę m.in. w zwiększaniu retencji na obszarach miejskich. BZI tworzy system, który wykorzystuje wodę i zieleń w celu zwiększenia odporności miasta na zmiany klimatu, retencjonowania wody czy zmniejszenia emisji CO</w:t>
            </w: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. Projekt budowy BZI obejmuje:</w:t>
            </w:r>
          </w:p>
          <w:p w:rsidR="007B3610" w:rsidRPr="007B3610" w:rsidRDefault="007B3610" w:rsidP="007B361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przebudowę i rozbudowę sieci kanalizacji deszczowej</w:t>
            </w:r>
          </w:p>
          <w:p w:rsidR="007B3610" w:rsidRPr="007B3610" w:rsidRDefault="007B3610" w:rsidP="007B361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budowę zbiornika retencyjnego z infrastrukturą towarzyszącą na terenie parku Kusocińskiego i przy ul. Bałtyckiej/Kawki</w:t>
            </w:r>
          </w:p>
          <w:p w:rsidR="007B3610" w:rsidRPr="007B3610" w:rsidRDefault="007B3610" w:rsidP="007B361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realizacja BZI, w tym: rowów bioretencyjnych oraz infiltracyjnych, ogrodów deszczowych i wertykalnych (zielone fasady i ściany), zielonych dachów, zielonych przystanków</w:t>
            </w:r>
          </w:p>
        </w:tc>
      </w:tr>
      <w:tr w:rsidR="007B3610" w:rsidRPr="007B3610" w:rsidTr="00192D00">
        <w:trPr>
          <w:trHeight w:val="767"/>
        </w:trPr>
        <w:tc>
          <w:tcPr>
            <w:tcW w:w="2830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Termin realizacji projektu:</w:t>
            </w:r>
          </w:p>
        </w:tc>
        <w:tc>
          <w:tcPr>
            <w:tcW w:w="6230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2024-2030</w:t>
            </w:r>
          </w:p>
        </w:tc>
      </w:tr>
      <w:tr w:rsidR="007B3610" w:rsidRPr="007B3610" w:rsidTr="00192D00">
        <w:trPr>
          <w:trHeight w:val="767"/>
        </w:trPr>
        <w:tc>
          <w:tcPr>
            <w:tcW w:w="2830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Jednostka odpowiedzialna za realizację projektu:</w:t>
            </w:r>
          </w:p>
        </w:tc>
        <w:tc>
          <w:tcPr>
            <w:tcW w:w="6230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iCs/>
                <w:sz w:val="20"/>
                <w:szCs w:val="20"/>
              </w:rPr>
              <w:t>Urząd Miasta Olsztyna</w:t>
            </w: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 – Wydział Inwestycji Miejskich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Jednostki organizacyjne UM i spółki komunalne – w tym: MPEC Sp. z o.o., PWiK Sp. z o.o., ZGOK Sp. z o.o., MPK Sp. z o.o., OPNT, ZLiBK, ZDZiT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UWM</w:t>
            </w:r>
          </w:p>
        </w:tc>
      </w:tr>
      <w:tr w:rsidR="007B3610" w:rsidRPr="007B3610" w:rsidTr="00192D00">
        <w:trPr>
          <w:trHeight w:val="767"/>
        </w:trPr>
        <w:tc>
          <w:tcPr>
            <w:tcW w:w="2830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Adres jednostki odpowiedzialnej za realizację projektu</w:t>
            </w:r>
          </w:p>
        </w:tc>
        <w:tc>
          <w:tcPr>
            <w:tcW w:w="6230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Koordynator - Plac Jana Pawła II 1, 10-101 Olsztyn</w:t>
            </w:r>
          </w:p>
        </w:tc>
      </w:tr>
      <w:tr w:rsidR="007B3610" w:rsidRPr="007B3610" w:rsidTr="00192D00">
        <w:trPr>
          <w:trHeight w:val="767"/>
        </w:trPr>
        <w:tc>
          <w:tcPr>
            <w:tcW w:w="2830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Nazwa partnera/-ów zaangażowanych w realizację projektu:</w:t>
            </w:r>
          </w:p>
        </w:tc>
        <w:tc>
          <w:tcPr>
            <w:tcW w:w="6230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Jednostki organizacyjne UM i spółki komunalne –w tym: MPEC Sp. z o.o., PWiK Sp. z o.o., ZGOK Sp. z o.o., MPK Sp. z o.o., OPNT, ZLiBK, ZDZiT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NGO’s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UWM</w:t>
            </w:r>
          </w:p>
        </w:tc>
      </w:tr>
      <w:tr w:rsidR="007B3610" w:rsidRPr="007B3610" w:rsidTr="00192D00">
        <w:trPr>
          <w:trHeight w:val="767"/>
        </w:trPr>
        <w:tc>
          <w:tcPr>
            <w:tcW w:w="2830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Orientacyjny budżet projektu:</w:t>
            </w:r>
          </w:p>
        </w:tc>
        <w:tc>
          <w:tcPr>
            <w:tcW w:w="6230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31 000 000,00 zł</w:t>
            </w:r>
          </w:p>
        </w:tc>
      </w:tr>
      <w:tr w:rsidR="007B3610" w:rsidRPr="007B3610" w:rsidTr="00192D00">
        <w:trPr>
          <w:trHeight w:val="767"/>
        </w:trPr>
        <w:tc>
          <w:tcPr>
            <w:tcW w:w="2830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Cel operacyjny Strategii Rozwoju Miasta – Olsztyna 2030+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30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Olsztyn Bezpieczny</w:t>
            </w:r>
          </w:p>
        </w:tc>
      </w:tr>
      <w:tr w:rsidR="007B3610" w:rsidRPr="007B3610" w:rsidTr="00192D00">
        <w:trPr>
          <w:trHeight w:val="767"/>
        </w:trPr>
        <w:tc>
          <w:tcPr>
            <w:tcW w:w="2830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Kierunek działań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30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Organizacja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Przestrzeń</w:t>
            </w:r>
          </w:p>
        </w:tc>
      </w:tr>
      <w:tr w:rsidR="007B3610" w:rsidRPr="007B3610" w:rsidTr="00192D00">
        <w:trPr>
          <w:trHeight w:val="654"/>
        </w:trPr>
        <w:tc>
          <w:tcPr>
            <w:tcW w:w="2830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Działanie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30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Adaptacja miasta do zmian klimatu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Rozwój terenów zielonych – program / strategia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Dostosowanie przestrzeni do nawalnych deszczy i powodzi błyskawicznych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lastRenderedPageBreak/>
              <w:t>Ochrona stref przybrzeżnych jezior oraz rzek związana z rozwojem zabudowy miejskiej i rosnącą presją turystyczną</w:t>
            </w:r>
          </w:p>
        </w:tc>
      </w:tr>
      <w:tr w:rsidR="007B3610" w:rsidRPr="007B3610" w:rsidTr="00192D00">
        <w:trPr>
          <w:trHeight w:val="767"/>
        </w:trPr>
        <w:tc>
          <w:tcPr>
            <w:tcW w:w="2830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lastRenderedPageBreak/>
              <w:t>Wskaźniki produktu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30" w:type="dxa"/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Liczba nowych zbiorników retencyjnych – … szt.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Długość przebudowanej i/lub rozbudowanej kanalizacji deszczowej – … km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Liczba nasadzonych drzew i krzewów – … szt.</w:t>
            </w:r>
          </w:p>
        </w:tc>
      </w:tr>
      <w:tr w:rsidR="007B3610" w:rsidRPr="007B3610" w:rsidTr="00192D00">
        <w:trPr>
          <w:trHeight w:val="767"/>
        </w:trPr>
        <w:tc>
          <w:tcPr>
            <w:tcW w:w="2830" w:type="dxa"/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Inne uwarunkowania/uwagi:</w:t>
            </w:r>
          </w:p>
        </w:tc>
        <w:tc>
          <w:tcPr>
            <w:tcW w:w="6230" w:type="dxa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7B3610" w:rsidRPr="007B3610" w:rsidRDefault="007B3610" w:rsidP="007B3610">
      <w:pPr>
        <w:spacing w:after="120" w:line="276" w:lineRule="auto"/>
        <w:jc w:val="both"/>
        <w:rPr>
          <w:rFonts w:eastAsia="Arial Unicode MS" w:cstheme="minorHAnsi"/>
          <w:color w:val="616161"/>
          <w:sz w:val="24"/>
          <w:szCs w:val="24"/>
        </w:rPr>
      </w:pPr>
    </w:p>
    <w:p w:rsidR="007B3610" w:rsidRPr="007B3610" w:rsidRDefault="007B3610" w:rsidP="007B3610">
      <w:pPr>
        <w:keepNext/>
        <w:keepLines/>
        <w:numPr>
          <w:ilvl w:val="1"/>
          <w:numId w:val="6"/>
        </w:numPr>
        <w:spacing w:before="360" w:after="360" w:line="276" w:lineRule="auto"/>
        <w:ind w:left="709"/>
        <w:jc w:val="both"/>
        <w:outlineLvl w:val="1"/>
        <w:rPr>
          <w:rFonts w:ascii="Calibri" w:eastAsia="MS Gothic" w:hAnsi="Calibri" w:cs="Calibri"/>
          <w:b/>
          <w:bCs/>
          <w:color w:val="767171" w:themeColor="background2" w:themeShade="80"/>
          <w:sz w:val="36"/>
          <w:szCs w:val="36"/>
        </w:rPr>
      </w:pPr>
      <w:bookmarkStart w:id="7" w:name="_Toc170370410"/>
      <w:r w:rsidRPr="007B3610">
        <w:rPr>
          <w:rFonts w:eastAsia="MS Gothic" w:cs="Calibri"/>
          <w:b/>
          <w:color w:val="767171" w:themeColor="background2" w:themeShade="80"/>
          <w:sz w:val="36"/>
          <w:szCs w:val="36"/>
        </w:rPr>
        <w:t>Edukacja ekologiczna mieszkańców Miasta Olsztyna</w:t>
      </w:r>
      <w:bookmarkEnd w:id="7"/>
      <w:r w:rsidRPr="007B3610">
        <w:rPr>
          <w:rFonts w:eastAsia="MS Gothic" w:cs="Calibri"/>
          <w:b/>
          <w:color w:val="767171" w:themeColor="background2" w:themeShade="80"/>
          <w:sz w:val="36"/>
          <w:szCs w:val="36"/>
        </w:rPr>
        <w:t xml:space="preserve"> </w:t>
      </w:r>
    </w:p>
    <w:tbl>
      <w:tblPr>
        <w:tblStyle w:val="Tabela-Siatka3"/>
        <w:tblW w:w="9067" w:type="dxa"/>
        <w:jc w:val="center"/>
        <w:tblBorders>
          <w:top w:val="single" w:sz="18" w:space="0" w:color="5A751D"/>
          <w:left w:val="none" w:sz="0" w:space="0" w:color="auto"/>
          <w:bottom w:val="single" w:sz="18" w:space="0" w:color="5A751D"/>
          <w:right w:val="none" w:sz="0" w:space="0" w:color="auto"/>
          <w:insideH w:val="single" w:sz="8" w:space="0" w:color="5A751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7B3610" w:rsidRPr="007B3610" w:rsidTr="00192D00">
        <w:trPr>
          <w:jc w:val="center"/>
        </w:trPr>
        <w:tc>
          <w:tcPr>
            <w:tcW w:w="9067" w:type="dxa"/>
            <w:gridSpan w:val="2"/>
            <w:tcBorders>
              <w:top w:val="single" w:sz="18" w:space="0" w:color="5A751D"/>
              <w:bottom w:val="nil"/>
            </w:tcBorders>
            <w:shd w:val="clear" w:color="auto" w:fill="93C02F"/>
            <w:vAlign w:val="center"/>
          </w:tcPr>
          <w:p w:rsidR="007B3610" w:rsidRPr="007B3610" w:rsidRDefault="007B3610" w:rsidP="007B3610">
            <w:pPr>
              <w:spacing w:line="276" w:lineRule="auto"/>
              <w:rPr>
                <w:rFonts w:eastAsia="Arial Unicode MS" w:cs="Calibri"/>
                <w:b/>
                <w:color w:val="000000" w:themeColor="text1"/>
              </w:rPr>
            </w:pPr>
            <w:r w:rsidRPr="007B3610">
              <w:rPr>
                <w:rFonts w:eastAsia="Arial Unicode MS" w:cstheme="minorHAnsi"/>
                <w:color w:val="000000" w:themeColor="text1"/>
              </w:rPr>
              <w:t xml:space="preserve">Tytuł projektu: </w:t>
            </w:r>
            <w:r w:rsidRPr="007B3610">
              <w:rPr>
                <w:rFonts w:eastAsia="Arial Unicode MS" w:cs="Calibri"/>
                <w:b/>
                <w:bCs/>
                <w:color w:val="000000" w:themeColor="text1"/>
                <w:sz w:val="24"/>
                <w:szCs w:val="24"/>
              </w:rPr>
              <w:t>Edukacja ekologiczna mieszkańców Miasta Olsztyna</w:t>
            </w:r>
            <w:r w:rsidRPr="007B3610">
              <w:rPr>
                <w:rFonts w:eastAsia="Arial Unicode MS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Krótki opis projektu: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Jednym z istotnych czynników wpływających na aktualny i przyszły stan zasobów naturalnych, jest poziom świadomości ekologicznej społeczeństwa. Wdrożenie zasad trwałego i zrównoważonego rozwoju jest ściśle powiązane z poziomem kompetencji ekologicznych, m.in. wiedzą o środowisku, praktycznymi umiejętnościami oraz motywacją do zmiany swoich postaw i codziennych zachowań. 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Projekt obejmuje cykliczne działania z zakresu edukacji ekologicznej dla mieszkańców Olsztyna w różnym wieku. Są to m.in.:</w:t>
            </w:r>
          </w:p>
          <w:p w:rsidR="007B3610" w:rsidRPr="007B3610" w:rsidRDefault="007B3610" w:rsidP="007B3610">
            <w:pPr>
              <w:numPr>
                <w:ilvl w:val="0"/>
                <w:numId w:val="4"/>
              </w:numPr>
              <w:tabs>
                <w:tab w:val="left" w:pos="356"/>
              </w:tabs>
              <w:autoSpaceDE w:val="0"/>
              <w:autoSpaceDN w:val="0"/>
              <w:adjustRightInd w:val="0"/>
              <w:ind w:left="325" w:hanging="284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kampanie edukacyjno-informacyjne (dot. zmian klimatycznych, ochrony powietrza, GOZ i selektywnej zbiórki odpadów komunalnych, zagrożeń dla bioróżnorodności)</w:t>
            </w:r>
          </w:p>
          <w:p w:rsidR="007B3610" w:rsidRPr="007B3610" w:rsidRDefault="007B3610" w:rsidP="007B3610">
            <w:pPr>
              <w:numPr>
                <w:ilvl w:val="0"/>
                <w:numId w:val="4"/>
              </w:numPr>
              <w:tabs>
                <w:tab w:val="left" w:pos="356"/>
              </w:tabs>
              <w:autoSpaceDE w:val="0"/>
              <w:autoSpaceDN w:val="0"/>
              <w:adjustRightInd w:val="0"/>
              <w:ind w:left="325" w:hanging="284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ekolekcje i warsztaty, w szczególności dla dzieci i młodzieży we współpracy ze spółkami i jednostkami miejskimi</w:t>
            </w:r>
          </w:p>
          <w:p w:rsidR="007B3610" w:rsidRPr="007B3610" w:rsidRDefault="007B3610" w:rsidP="007B3610">
            <w:pPr>
              <w:numPr>
                <w:ilvl w:val="0"/>
                <w:numId w:val="4"/>
              </w:numPr>
              <w:tabs>
                <w:tab w:val="left" w:pos="356"/>
              </w:tabs>
              <w:autoSpaceDE w:val="0"/>
              <w:autoSpaceDN w:val="0"/>
              <w:adjustRightInd w:val="0"/>
              <w:ind w:left="325" w:hanging="284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tematyczne akcje społeczne dot. wpływu człowieka na środowisko oraz zagrożeń cywilizacyjnych</w:t>
            </w:r>
          </w:p>
          <w:p w:rsidR="007B3610" w:rsidRPr="007B3610" w:rsidRDefault="007B3610" w:rsidP="007B3610">
            <w:pPr>
              <w:numPr>
                <w:ilvl w:val="0"/>
                <w:numId w:val="4"/>
              </w:numPr>
              <w:tabs>
                <w:tab w:val="left" w:pos="356"/>
              </w:tabs>
              <w:autoSpaceDE w:val="0"/>
              <w:autoSpaceDN w:val="0"/>
              <w:adjustRightInd w:val="0"/>
              <w:ind w:left="325" w:hanging="284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promocja ekomobilności, w tym transportu rowerowego i carpoolingu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Termin realizacji projektu: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stałe zadania roczne w okresie 2024-2030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kampanie / zadania roczne w okresie 2024-2030 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Jednostka odpowiedzialna za realizację projektu: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iCs/>
                <w:sz w:val="20"/>
                <w:szCs w:val="20"/>
              </w:rPr>
              <w:t>Urząd Miasta Olsztyna</w:t>
            </w: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 – Wydział Środowiska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Jednostki organizacyjne UM i spółki komunalne – w tym: MPEC Sp. z o.o., PWiK Sp. z o.o., ZGOK Sp. z o.o., MPK Sp. z o.o., OPNT, ZBLiK, ZDZiT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NGO’s, w tym Operacja Czysta Rzeka, Fundacja Działań Społecznych i Ekologicznych NEXUS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UWM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Adres jednostki odpowiedzialnej za realizację projektu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Koordynator - ul. Wyzwolenia 30, 10-101 Olsztyn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Nazwa partnera/-ów zaangażowanych w realizację projektu: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Jednostki organizacyjne UM i spółki komunalne – w tym: MPEC Sp. z o.o., PWiK Sp. z o.o., ZGOK Sp. z o.o., MPK Sp. z o.o., OPNT, ZBLiK, ZDZiT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NGO’s - Operacja Czysta Rzeka, Fundacja Działań Społecznych i Ekologicznych NEXUS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UWM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Orientacyjny budżet projektu: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770 000,00 zł (ok. 110 000,00 zł / rok)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lastRenderedPageBreak/>
              <w:t>Cel operacyjny Strategii Rozwoju Miasta – Olsztyna 2030+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Olsztyn Bezpieczny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Kierunek działań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Obywatel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Organizacja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Działanie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Edukacja mieszkańców w zakresie ekologii i bezpieczeństwa klimatycznego oraz bezpieczeństwa publicznego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Podnoszenie świadomości wpływu człowieka na środowisko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Podnoszenie świadomości zagrożeń cywilizacyjnych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Wspieranie inicjatyw podnoszących poziom świadomości ekologicznej NGO-sów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Konkursy dotacyjne dla NGOS’ów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Wskaźniki produktu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Liczba kampanii edukacyjno-informacyjnych – … szt.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Liczba ekolekcji i warsztatów – … szt.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Liczba akcji społecznych – … szt.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Inne uwarunkowania/uwagi: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Konieczność koordynacji akcji i działań, żeby osiągnąć założone efekty i efektywnie wydatkować fundusze.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Ujęcie planowanych działań w kalendarzach Miasta Olsztyna i na stronach www.</w:t>
            </w:r>
          </w:p>
        </w:tc>
      </w:tr>
    </w:tbl>
    <w:p w:rsidR="007B3610" w:rsidRPr="007B3610" w:rsidRDefault="007B3610" w:rsidP="007B3610">
      <w:pPr>
        <w:spacing w:after="120" w:line="276" w:lineRule="auto"/>
        <w:rPr>
          <w:rFonts w:ascii="Calibri" w:eastAsia="Arial Unicode MS" w:hAnsi="Calibri" w:cs="Calibri"/>
          <w:color w:val="000000" w:themeColor="text1"/>
          <w:sz w:val="20"/>
          <w:szCs w:val="20"/>
        </w:rPr>
      </w:pPr>
    </w:p>
    <w:p w:rsidR="007B3610" w:rsidRPr="007B3610" w:rsidRDefault="007B3610" w:rsidP="007B3610">
      <w:pPr>
        <w:keepNext/>
        <w:keepLines/>
        <w:spacing w:before="360" w:after="360" w:line="276" w:lineRule="auto"/>
        <w:ind w:left="851" w:hanging="851"/>
        <w:jc w:val="both"/>
        <w:outlineLvl w:val="1"/>
        <w:rPr>
          <w:rFonts w:ascii="Calibri" w:eastAsia="MS Gothic" w:hAnsi="Calibri" w:cs="Calibri"/>
          <w:b/>
          <w:bCs/>
          <w:color w:val="000000" w:themeColor="text1"/>
          <w:sz w:val="36"/>
          <w:szCs w:val="36"/>
        </w:rPr>
      </w:pPr>
    </w:p>
    <w:p w:rsidR="007B3610" w:rsidRPr="007B3610" w:rsidRDefault="007B3610" w:rsidP="007B3610">
      <w:pPr>
        <w:keepNext/>
        <w:keepLines/>
        <w:numPr>
          <w:ilvl w:val="1"/>
          <w:numId w:val="6"/>
        </w:numPr>
        <w:spacing w:before="360" w:after="360" w:line="276" w:lineRule="auto"/>
        <w:ind w:left="709"/>
        <w:jc w:val="both"/>
        <w:outlineLvl w:val="1"/>
        <w:rPr>
          <w:rFonts w:ascii="Calibri" w:eastAsia="MS Gothic" w:hAnsi="Calibri" w:cs="Calibri"/>
          <w:b/>
          <w:bCs/>
          <w:color w:val="767171" w:themeColor="background2" w:themeShade="80"/>
          <w:sz w:val="36"/>
          <w:szCs w:val="36"/>
        </w:rPr>
      </w:pPr>
      <w:bookmarkStart w:id="8" w:name="_Toc170370411"/>
      <w:r w:rsidRPr="007B3610">
        <w:rPr>
          <w:rFonts w:eastAsia="MS Gothic" w:cs="Calibri"/>
          <w:b/>
          <w:color w:val="767171" w:themeColor="background2" w:themeShade="80"/>
          <w:sz w:val="36"/>
          <w:szCs w:val="36"/>
        </w:rPr>
        <w:t>Modernizacja Systemu Monitoringu Miasta Olsztyna</w:t>
      </w:r>
      <w:bookmarkEnd w:id="8"/>
    </w:p>
    <w:tbl>
      <w:tblPr>
        <w:tblStyle w:val="Tabela-Siatka3"/>
        <w:tblW w:w="9067" w:type="dxa"/>
        <w:jc w:val="center"/>
        <w:tblBorders>
          <w:top w:val="single" w:sz="18" w:space="0" w:color="5A751D"/>
          <w:left w:val="none" w:sz="0" w:space="0" w:color="auto"/>
          <w:bottom w:val="single" w:sz="18" w:space="0" w:color="5A751D"/>
          <w:right w:val="none" w:sz="0" w:space="0" w:color="auto"/>
          <w:insideH w:val="single" w:sz="8" w:space="0" w:color="5A751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7B3610" w:rsidRPr="007B3610" w:rsidTr="00192D00">
        <w:trPr>
          <w:jc w:val="center"/>
        </w:trPr>
        <w:tc>
          <w:tcPr>
            <w:tcW w:w="9067" w:type="dxa"/>
            <w:gridSpan w:val="2"/>
            <w:tcBorders>
              <w:top w:val="single" w:sz="18" w:space="0" w:color="5A751D"/>
              <w:bottom w:val="nil"/>
            </w:tcBorders>
            <w:shd w:val="clear" w:color="auto" w:fill="93C02F"/>
            <w:vAlign w:val="center"/>
          </w:tcPr>
          <w:p w:rsidR="007B3610" w:rsidRPr="007B3610" w:rsidRDefault="007B3610" w:rsidP="007B3610">
            <w:pPr>
              <w:spacing w:line="276" w:lineRule="auto"/>
              <w:rPr>
                <w:rFonts w:eastAsia="Arial Unicode MS" w:cs="Calibri"/>
                <w:b/>
                <w:bCs/>
                <w:color w:val="000000" w:themeColor="text1"/>
              </w:rPr>
            </w:pPr>
            <w:r w:rsidRPr="007B3610">
              <w:rPr>
                <w:rFonts w:eastAsia="Arial Unicode MS" w:cstheme="minorHAnsi"/>
                <w:color w:val="000000" w:themeColor="text1"/>
              </w:rPr>
              <w:t xml:space="preserve">Tytuł projektu: </w:t>
            </w:r>
            <w:r w:rsidRPr="007B3610">
              <w:rPr>
                <w:rFonts w:eastAsia="Arial Unicode MS" w:cs="Calibri"/>
                <w:b/>
                <w:bCs/>
                <w:color w:val="000000" w:themeColor="text1"/>
              </w:rPr>
              <w:t xml:space="preserve">Systemy bezpieczeństwa publicznego Miasta Olsztyna </w:t>
            </w:r>
          </w:p>
          <w:p w:rsidR="007B3610" w:rsidRPr="007B3610" w:rsidRDefault="007B3610" w:rsidP="007B3610">
            <w:pPr>
              <w:spacing w:line="276" w:lineRule="auto"/>
              <w:rPr>
                <w:rFonts w:eastAsia="Arial Unicode MS" w:cs="Calibri"/>
                <w:b/>
                <w:color w:val="000000" w:themeColor="text1"/>
              </w:rPr>
            </w:pPr>
            <w:r w:rsidRPr="007B3610">
              <w:rPr>
                <w:rFonts w:eastAsia="Arial Unicode MS" w:cs="Calibri"/>
                <w:b/>
                <w:bCs/>
                <w:color w:val="000000" w:themeColor="text1"/>
              </w:rPr>
              <w:t>Część I - Modernizacja Systemu Monitoringu Miasta Olsztyna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Krótki opis projektu: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System Monitoringu Miasta Olsztyna funkcjonuje od stycznia 2003 r. zapewniając obserwację miejsc szczególnie niebezpiecznych w mieście. Obecnie zainstalowanych jest 99 kamer z czego około 70% to kamery obrotowe.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Większość kamer, z uwagi na ich długoletnie użytkowanie jest już wyeksploatowana a blisko połowa stanowią kamery pracujące w systemie analogowym co przekłada się na słabą jakość obrazu monitorowanych miejsc w szczególności w porach wieczorowo- nocnych. 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Długoletnie użytkowanie kamer powoduje ich częste awarie, co prowadzi do braku obrazu i stałego nadzoru wizyjnego. Systematyczna wymiana sprzętu na kamery IP, pozwoli uzyskać wysoką jakość obrazu oraz pozwoli znacznie obniżyć koszty związane z naprawą wysłużonych urządzeń. 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Projekt modernizacji systemu monitoringu miejskiego zakłada wprowadzenie nowoczesnych, zaawansowanych technologii w celu zwiększenia efektywności, skuteczności i bezpieczeństwa w przestrzeni publicznej. System będzie integrował różnorodne narzędzia, w tym kamery monitorujące, sensory, algorytmy analizy obrazu oraz platformę zarządzania danymi. W ramach projektu założono wymianę 95 punktów. 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Projekt stanowi też krok w kierunku tworzenia inteligentnych miast, które efektywnie wykorzystują technologie w celu poprawy jakości życia mieszkańców oraz zapewnienia im poczucia bezpieczeństwa.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Termin realizacji projektu:</w:t>
            </w:r>
          </w:p>
        </w:tc>
        <w:tc>
          <w:tcPr>
            <w:tcW w:w="6237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III kw. 2024 – II kw. 2025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lastRenderedPageBreak/>
              <w:t>Jednostka odpowiedzialna za realizację projektu:</w:t>
            </w:r>
          </w:p>
        </w:tc>
        <w:tc>
          <w:tcPr>
            <w:tcW w:w="6237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iCs/>
                <w:sz w:val="20"/>
                <w:szCs w:val="20"/>
              </w:rPr>
              <w:t>Urząd Miasta Olsztyna</w:t>
            </w: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 – Regionalne Centrum Bezpieczeństwa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Wydział Bezpieczeństwa i Zarządzania Kryzysowego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Adres jednostki odpowiedzialnej za realizację projektu</w:t>
            </w:r>
          </w:p>
        </w:tc>
        <w:tc>
          <w:tcPr>
            <w:tcW w:w="6237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ul. Augustowska 44, 10-683 Olsztyn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Nazwa partnera/-ów zaangażowanych w realizację projektu:</w:t>
            </w:r>
          </w:p>
        </w:tc>
        <w:tc>
          <w:tcPr>
            <w:tcW w:w="6237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Orientacyjny budżet projektu:</w:t>
            </w:r>
          </w:p>
        </w:tc>
        <w:tc>
          <w:tcPr>
            <w:tcW w:w="6237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1 500 000,00 zł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Cel operacyjny Strategii Rozwoju Miasta – Olsztyna 2030+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Olsztyn Bezpieczny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Kierunek działań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Organizacja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Przestrzeń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Działanie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Wsparcie organizacji i instytucji zajmujących się bezpieczeństwem publicznym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Rozwój infrastruktury technicznej i komunalnej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Promocja rozwiązań zwiększających bezpieczeństwo w przestrzeni publicznej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Wskaźniki produktu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Modernizacja Systemu Monitoringu Miasta – … kpl.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Zakup i montaż nowoczesnych kamer IP – … szt.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Inne uwarunkowania/uwagi:</w:t>
            </w:r>
          </w:p>
        </w:tc>
        <w:tc>
          <w:tcPr>
            <w:tcW w:w="6237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</w:p>
        </w:tc>
      </w:tr>
    </w:tbl>
    <w:p w:rsidR="007B3610" w:rsidRPr="007B3610" w:rsidRDefault="007B3610" w:rsidP="007B3610">
      <w:pPr>
        <w:spacing w:after="120" w:line="276" w:lineRule="auto"/>
        <w:jc w:val="both"/>
        <w:rPr>
          <w:rFonts w:ascii="Calibri" w:eastAsia="Arial Unicode MS" w:hAnsi="Calibri" w:cs="Calibri"/>
          <w:color w:val="616161"/>
          <w:sz w:val="24"/>
          <w:szCs w:val="24"/>
        </w:rPr>
      </w:pPr>
    </w:p>
    <w:p w:rsidR="007B3610" w:rsidRPr="007B3610" w:rsidRDefault="007B3610" w:rsidP="007B3610">
      <w:pPr>
        <w:spacing w:after="120" w:line="276" w:lineRule="auto"/>
        <w:jc w:val="both"/>
        <w:rPr>
          <w:rFonts w:ascii="Calibri" w:eastAsia="Arial Unicode MS" w:hAnsi="Calibri" w:cs="Calibri"/>
          <w:color w:val="616161"/>
          <w:sz w:val="24"/>
          <w:szCs w:val="24"/>
        </w:rPr>
      </w:pPr>
    </w:p>
    <w:p w:rsidR="007B3610" w:rsidRPr="007B3610" w:rsidRDefault="007B3610" w:rsidP="007B3610">
      <w:pPr>
        <w:spacing w:after="120" w:line="276" w:lineRule="auto"/>
        <w:jc w:val="both"/>
        <w:rPr>
          <w:rFonts w:ascii="Calibri" w:eastAsia="Arial Unicode MS" w:hAnsi="Calibri" w:cs="Calibri"/>
          <w:color w:val="616161"/>
          <w:sz w:val="24"/>
          <w:szCs w:val="24"/>
        </w:rPr>
      </w:pPr>
    </w:p>
    <w:p w:rsidR="007B3610" w:rsidRPr="007B3610" w:rsidRDefault="007B3610" w:rsidP="007B3610">
      <w:pPr>
        <w:rPr>
          <w:rFonts w:eastAsia="MS Gothic" w:cs="Calibri"/>
          <w:b/>
          <w:color w:val="000000" w:themeColor="text1"/>
          <w:sz w:val="36"/>
          <w:szCs w:val="36"/>
        </w:rPr>
      </w:pPr>
      <w:r w:rsidRPr="007B3610">
        <w:rPr>
          <w:rFonts w:eastAsia="Arial Unicode MS" w:cs="Calibri"/>
          <w:bCs/>
          <w:color w:val="000000" w:themeColor="text1"/>
          <w:sz w:val="24"/>
          <w:szCs w:val="24"/>
        </w:rPr>
        <w:br w:type="page"/>
      </w:r>
    </w:p>
    <w:p w:rsidR="007B3610" w:rsidRPr="007B3610" w:rsidRDefault="007B3610" w:rsidP="007B3610">
      <w:pPr>
        <w:keepNext/>
        <w:keepLines/>
        <w:numPr>
          <w:ilvl w:val="1"/>
          <w:numId w:val="6"/>
        </w:numPr>
        <w:spacing w:before="360" w:after="360" w:line="276" w:lineRule="auto"/>
        <w:ind w:left="709"/>
        <w:jc w:val="both"/>
        <w:outlineLvl w:val="1"/>
        <w:rPr>
          <w:rFonts w:ascii="Calibri" w:eastAsia="MS Gothic" w:hAnsi="Calibri" w:cs="Calibri"/>
          <w:b/>
          <w:bCs/>
          <w:color w:val="767171" w:themeColor="background2" w:themeShade="80"/>
          <w:sz w:val="36"/>
          <w:szCs w:val="36"/>
        </w:rPr>
      </w:pPr>
      <w:bookmarkStart w:id="9" w:name="_Toc170370412"/>
      <w:r w:rsidRPr="007B3610">
        <w:rPr>
          <w:rFonts w:eastAsia="MS Gothic" w:cs="Calibri"/>
          <w:b/>
          <w:color w:val="767171" w:themeColor="background2" w:themeShade="80"/>
          <w:sz w:val="36"/>
          <w:szCs w:val="36"/>
        </w:rPr>
        <w:lastRenderedPageBreak/>
        <w:t>Wsparcie Systemu Obrony Cywilnej Miasta Olsztyna</w:t>
      </w:r>
      <w:bookmarkEnd w:id="9"/>
    </w:p>
    <w:tbl>
      <w:tblPr>
        <w:tblStyle w:val="Tabela-Siatka3"/>
        <w:tblW w:w="9067" w:type="dxa"/>
        <w:jc w:val="center"/>
        <w:tblBorders>
          <w:top w:val="single" w:sz="18" w:space="0" w:color="5A751D"/>
          <w:left w:val="none" w:sz="0" w:space="0" w:color="auto"/>
          <w:bottom w:val="single" w:sz="18" w:space="0" w:color="5A751D"/>
          <w:right w:val="none" w:sz="0" w:space="0" w:color="auto"/>
          <w:insideH w:val="single" w:sz="8" w:space="0" w:color="5A751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7B3610" w:rsidRPr="007B3610" w:rsidTr="00192D00">
        <w:trPr>
          <w:jc w:val="center"/>
        </w:trPr>
        <w:tc>
          <w:tcPr>
            <w:tcW w:w="9067" w:type="dxa"/>
            <w:gridSpan w:val="2"/>
            <w:tcBorders>
              <w:top w:val="single" w:sz="18" w:space="0" w:color="5A751D"/>
              <w:bottom w:val="nil"/>
            </w:tcBorders>
            <w:shd w:val="clear" w:color="auto" w:fill="93C02F"/>
            <w:vAlign w:val="center"/>
          </w:tcPr>
          <w:p w:rsidR="007B3610" w:rsidRPr="007B3610" w:rsidRDefault="007B3610" w:rsidP="007B3610">
            <w:pPr>
              <w:spacing w:line="276" w:lineRule="auto"/>
              <w:rPr>
                <w:rFonts w:eastAsia="Arial Unicode MS" w:cs="Calibri"/>
                <w:b/>
                <w:bCs/>
                <w:color w:val="000000" w:themeColor="text1"/>
              </w:rPr>
            </w:pPr>
            <w:r w:rsidRPr="007B3610">
              <w:rPr>
                <w:rFonts w:eastAsia="Arial Unicode MS" w:cstheme="minorHAnsi"/>
                <w:color w:val="000000" w:themeColor="text1"/>
              </w:rPr>
              <w:t xml:space="preserve">Tytuł projektu: </w:t>
            </w:r>
            <w:r w:rsidRPr="007B3610">
              <w:rPr>
                <w:rFonts w:eastAsia="Arial Unicode MS" w:cs="Calibri"/>
                <w:b/>
                <w:bCs/>
                <w:color w:val="000000" w:themeColor="text1"/>
              </w:rPr>
              <w:t xml:space="preserve">Systemy bezpieczeństwa publicznego Miasta Olsztyna </w:t>
            </w:r>
          </w:p>
          <w:p w:rsidR="007B3610" w:rsidRPr="007B3610" w:rsidRDefault="007B3610" w:rsidP="007B3610">
            <w:pPr>
              <w:spacing w:line="276" w:lineRule="auto"/>
              <w:rPr>
                <w:rFonts w:eastAsia="Arial Unicode MS" w:cs="Calibri"/>
                <w:b/>
                <w:color w:val="000000" w:themeColor="text1"/>
              </w:rPr>
            </w:pPr>
            <w:r w:rsidRPr="007B3610">
              <w:rPr>
                <w:rFonts w:eastAsia="Arial Unicode MS" w:cs="Calibri"/>
                <w:b/>
                <w:bCs/>
                <w:color w:val="000000" w:themeColor="text1"/>
              </w:rPr>
              <w:t>Część II - Wsparcie Systemu Obrony Cywilnej Miasta Olsztyna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Krótki opis projektu: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System Obrony Cywilnej Miasta Olsztyna ma na celu ochronę ludności, zakładów pracy i urządzeń użyteczności publicznej, dóbr kultury, ratowanie i udzielanie pomocy poszkodowanym w czasie wojny oraz współdziałanie w zwalczaniu klęsk żywiołowych i zagrożeń środowiska oraz usuwaniu ich skutków. System ten tworzą państwowe służby ratownicze, organizacje ratownicze i humanitarne czy służby ochrony bezpieczeństwa i porządku publicznego. Ale niektóre działania związane z OC mają również charakter indywidualny, czyli dotyczą każdego mieszkańca. Biorąc pod uwagę sytuację międzynarodową, w tym zagrożenia militarne, lokalizację województwa warmińsko-mazurskiego i rolę miasta Olsztyna, ale także zagrożenia związane ze zmianami w klimacie i rozwojem cywilizacyjnym oraz zadania samorządu Miasta Olsztyna, konieczne są działania poprawiające zapewnienie bezpieczeństwa życia i zdrowia mieszkańców Olsztyna oraz ich mienia.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Projekt wsparcia Systemu Obrony Cywilnej Miasta Olsztyna zakłada:</w:t>
            </w:r>
          </w:p>
          <w:p w:rsidR="007B3610" w:rsidRPr="007B3610" w:rsidRDefault="007B3610" w:rsidP="007B36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modernizacja i rozbudowa istniejącego systemu ostrzegania mieszkańców przed zagrożeniami, w tym klimatycznymi</w:t>
            </w:r>
          </w:p>
          <w:p w:rsidR="007B3610" w:rsidRPr="007B3610" w:rsidRDefault="007B3610" w:rsidP="007B36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zakupy sprzętu i środków ochrony indywidualnej</w:t>
            </w:r>
          </w:p>
          <w:p w:rsidR="007B3610" w:rsidRPr="007B3610" w:rsidRDefault="007B3610" w:rsidP="007B36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zapewnienie magazynów żywności i innych dóbr niezbędnych do przetrwania</w:t>
            </w:r>
          </w:p>
          <w:p w:rsidR="007B3610" w:rsidRPr="007B3610" w:rsidRDefault="007B3610" w:rsidP="007B36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organizowanie doraźnych pomieszczeń i zaopatrzenia dla ludności</w:t>
            </w:r>
          </w:p>
          <w:p w:rsidR="007B3610" w:rsidRPr="007B3610" w:rsidRDefault="007B3610" w:rsidP="007B36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zabezpieczenie dóbr kultury, urządzeń użyteczności publicznej, ważnej dokumentacji</w:t>
            </w:r>
          </w:p>
          <w:p w:rsidR="007B3610" w:rsidRPr="007B3610" w:rsidRDefault="007B3610" w:rsidP="007B36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organizowanie i prowadzenie szkoleń, w tym przygotowujących ludność do uczestnictwa w OC</w:t>
            </w:r>
          </w:p>
          <w:p w:rsidR="007B3610" w:rsidRPr="007B3610" w:rsidRDefault="007B3610" w:rsidP="007B36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wzmocnienie i rozwój systemu aplikacji informacyjnych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Termin realizacji projektu: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III kw. 2024 – II kw. 2025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Jednostka odpowiedzialna za realizację projektu: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iCs/>
                <w:sz w:val="20"/>
                <w:szCs w:val="20"/>
              </w:rPr>
              <w:t>Urząd Miasta Olsztyna</w:t>
            </w: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 – Regionalne Centrum Bezpieczeństwa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Wydział Bezpieczeństwa i Zarządzania Kryzysowego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Adres jednostki odpowiedzialnej za realizację projektu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ul. Augustowska 44, 10-683 Olsztyn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Nazwa partnera/-ów zaangażowanych w realizację projektu: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Urząd Wojewódzki, PSP, Policja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Orientacyjny budżet projektu: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2 500 000,00 zł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Cel operacyjny Strategii Rozwoju Miasta – Olsztyna 2030+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Olsztyn Bezpieczny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Kierunek działań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Organizacja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Przestrzeń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lastRenderedPageBreak/>
              <w:t>Działanie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Wsparcie organizacji i instytucji zajmujących się bezpieczeństwem publicznym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Rozwój infrastruktury technicznej i komunalnej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Promocja rozwiązań zwiększających bezpieczeństwo w przestrzeni publicznej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Wskaźniki produktu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Liczba przeszkolonych mieszkańców w zakresie OC – … osób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Inne uwarunkowania/uwagi: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</w:p>
        </w:tc>
      </w:tr>
    </w:tbl>
    <w:p w:rsidR="007B3610" w:rsidRPr="007B3610" w:rsidRDefault="007B3610" w:rsidP="007B3610">
      <w:pPr>
        <w:spacing w:after="120" w:line="276" w:lineRule="auto"/>
        <w:jc w:val="both"/>
        <w:rPr>
          <w:rFonts w:ascii="Calibri" w:eastAsia="Arial Unicode MS" w:hAnsi="Calibri" w:cs="Calibri"/>
          <w:color w:val="616161"/>
          <w:sz w:val="24"/>
          <w:szCs w:val="24"/>
        </w:rPr>
      </w:pPr>
    </w:p>
    <w:p w:rsidR="007B3610" w:rsidRPr="007B3610" w:rsidRDefault="007B3610" w:rsidP="007B3610">
      <w:pPr>
        <w:keepNext/>
        <w:keepLines/>
        <w:numPr>
          <w:ilvl w:val="1"/>
          <w:numId w:val="6"/>
        </w:numPr>
        <w:spacing w:before="360" w:after="360" w:line="276" w:lineRule="auto"/>
        <w:ind w:left="709"/>
        <w:jc w:val="both"/>
        <w:outlineLvl w:val="1"/>
        <w:rPr>
          <w:rFonts w:ascii="Calibri" w:eastAsia="MS Gothic" w:hAnsi="Calibri" w:cs="Calibri"/>
          <w:b/>
          <w:bCs/>
          <w:color w:val="767171" w:themeColor="background2" w:themeShade="80"/>
          <w:sz w:val="36"/>
          <w:szCs w:val="36"/>
        </w:rPr>
      </w:pPr>
      <w:bookmarkStart w:id="10" w:name="_Toc170370413"/>
      <w:r w:rsidRPr="007B3610">
        <w:rPr>
          <w:rFonts w:eastAsia="MS Gothic" w:cs="Calibri"/>
          <w:b/>
          <w:color w:val="767171" w:themeColor="background2" w:themeShade="80"/>
          <w:sz w:val="36"/>
          <w:szCs w:val="36"/>
        </w:rPr>
        <w:t>Wsparcie systemów bezpieczeństwa publicznego Miasta Olsztyna</w:t>
      </w:r>
      <w:bookmarkEnd w:id="10"/>
    </w:p>
    <w:tbl>
      <w:tblPr>
        <w:tblStyle w:val="Tabela-Siatka3"/>
        <w:tblW w:w="9067" w:type="dxa"/>
        <w:jc w:val="center"/>
        <w:tblBorders>
          <w:top w:val="single" w:sz="18" w:space="0" w:color="5A751D"/>
          <w:left w:val="none" w:sz="0" w:space="0" w:color="auto"/>
          <w:bottom w:val="single" w:sz="18" w:space="0" w:color="5A751D"/>
          <w:right w:val="none" w:sz="0" w:space="0" w:color="auto"/>
          <w:insideH w:val="single" w:sz="8" w:space="0" w:color="5A751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7B3610" w:rsidRPr="007B3610" w:rsidTr="00192D00">
        <w:trPr>
          <w:jc w:val="center"/>
        </w:trPr>
        <w:tc>
          <w:tcPr>
            <w:tcW w:w="9067" w:type="dxa"/>
            <w:gridSpan w:val="2"/>
            <w:tcBorders>
              <w:top w:val="single" w:sz="18" w:space="0" w:color="5A751D"/>
              <w:bottom w:val="nil"/>
            </w:tcBorders>
            <w:shd w:val="clear" w:color="auto" w:fill="93C02F"/>
            <w:vAlign w:val="center"/>
          </w:tcPr>
          <w:p w:rsidR="007B3610" w:rsidRPr="007B3610" w:rsidRDefault="007B3610" w:rsidP="007B3610">
            <w:pPr>
              <w:spacing w:line="276" w:lineRule="auto"/>
              <w:rPr>
                <w:rFonts w:eastAsia="Arial Unicode MS" w:cs="Calibri"/>
                <w:b/>
                <w:bCs/>
                <w:color w:val="000000" w:themeColor="text1"/>
              </w:rPr>
            </w:pPr>
            <w:r w:rsidRPr="007B3610">
              <w:rPr>
                <w:rFonts w:eastAsia="Arial Unicode MS" w:cstheme="minorHAnsi"/>
                <w:color w:val="000000" w:themeColor="text1"/>
              </w:rPr>
              <w:t xml:space="preserve">Tytuł projektu: </w:t>
            </w:r>
            <w:r w:rsidRPr="007B3610">
              <w:rPr>
                <w:rFonts w:eastAsia="Arial Unicode MS" w:cs="Calibri"/>
                <w:b/>
                <w:bCs/>
                <w:color w:val="000000" w:themeColor="text1"/>
              </w:rPr>
              <w:t xml:space="preserve">Systemy bezpieczeństwa publicznego Miasta Olsztyna </w:t>
            </w:r>
          </w:p>
          <w:p w:rsidR="007B3610" w:rsidRPr="007B3610" w:rsidRDefault="007B3610" w:rsidP="007B3610">
            <w:pPr>
              <w:spacing w:line="276" w:lineRule="auto"/>
              <w:rPr>
                <w:rFonts w:eastAsia="Arial Unicode MS" w:cs="Calibri"/>
                <w:b/>
                <w:color w:val="000000" w:themeColor="text1"/>
              </w:rPr>
            </w:pPr>
            <w:r w:rsidRPr="007B3610">
              <w:rPr>
                <w:rFonts w:eastAsia="Arial Unicode MS" w:cs="Calibri"/>
                <w:b/>
                <w:bCs/>
                <w:color w:val="000000" w:themeColor="text1"/>
              </w:rPr>
              <w:t xml:space="preserve">Część II - Wsparcie </w:t>
            </w:r>
            <w:r w:rsidRPr="007B3610">
              <w:rPr>
                <w:rFonts w:eastAsia="Arial Unicode MS" w:cs="Calibri"/>
                <w:b/>
                <w:bCs/>
                <w:color w:val="000000" w:themeColor="text1"/>
                <w:sz w:val="24"/>
                <w:szCs w:val="24"/>
              </w:rPr>
              <w:t>systemów bezpieczeństwa publicznego Miasta Olsztyna</w:t>
            </w:r>
            <w:r w:rsidRPr="007B3610">
              <w:rPr>
                <w:rFonts w:eastAsia="Arial Unicode MS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Krótki opis projektu: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System bezpieczeństwa publicznego Miasta Olsztyna to również wiele instytucji i działań, które mają na celu ochronę ludności, zakładów pracy i urządzeń użyteczności publicznej, dóbr kultury, ratowanie i udzielanie pomocy poszkodowanym w czasie wojny oraz współdziałanie w zwalczaniu klęsk żywiołowych i zagrożeń środowiska oraz usuwaniu ich skutków. System ten tworzą państwowe służby ratownicze, organizacje ratownicze i humanitarne czy służby ochrony bezpieczeństwa i porządku publicznego. Konieczna jest zatem współpraca i wsparcie instytucjonalne, które pomoże zapewnić bezpieczeństwo mieszkańcom oraz środowisku Olsztyna.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Projekt wsparcia systemów bezpieczeństwa publicznego zakłada:</w:t>
            </w:r>
          </w:p>
          <w:p w:rsidR="007B3610" w:rsidRPr="007B3610" w:rsidRDefault="007B3610" w:rsidP="007B36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wsparcie instytucji odpowiedzialnych za realizację zadań związanych z bezpieczeństwem publicznym,</w:t>
            </w:r>
          </w:p>
          <w:p w:rsidR="007B3610" w:rsidRPr="007B3610" w:rsidRDefault="007B3610" w:rsidP="007B36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wsparcie działań dot. bezpieczeństwa środowiska naturalnego Miasta Olsztyna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Termin realizacji projektu: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stałe zadania roczne w okresie 2024-2030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Jednostka odpowiedzialna za realizację projektu: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iCs/>
                <w:sz w:val="20"/>
                <w:szCs w:val="20"/>
              </w:rPr>
              <w:t>Urząd Miasta Olsztyna</w:t>
            </w: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 xml:space="preserve"> – Regionalne Centrum Bezpieczeństwa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Wydział Bezpieczeństwa i Zarządzania Kryzysowego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Adres jednostki odpowiedzialnej za realizację projektu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ul. Augustowska 44, 10-683 Olsztyn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Nazwa partnera/-ów zaangażowanych w realizację projektu: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Urząd Wojewódzki, PSP, Policja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Orientacyjny budżet projektu: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350 000,00 zł (ok. 50 000,00 zł / rok)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Cel operacyjny Strategii Rozwoju Miasta – Olsztyna 2030+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Olsztyn Bezpieczny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lastRenderedPageBreak/>
              <w:t>Kierunek działań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Organizacja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Przestrzeń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Działanie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Wsparcie organizacji i instytucji zajmujących się bezpieczeństwem publicznym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Rozwój infrastruktury technicznej i komunalnej</w:t>
            </w:r>
          </w:p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Promocja rozwiązań zwiększających bezpieczeństwo w przestrzeni publicznej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  <w:r w:rsidRPr="007B3610">
              <w:rPr>
                <w:rFonts w:eastAsia="Arial Unicode MS" w:cs="Calibri"/>
                <w:b/>
                <w:color w:val="000000" w:themeColor="text1"/>
                <w:sz w:val="20"/>
                <w:szCs w:val="20"/>
              </w:rPr>
              <w:t>Wskaźniki produktu</w:t>
            </w:r>
            <w:r w:rsidRPr="007B3610">
              <w:rPr>
                <w:rFonts w:eastAsia="Arial Unicode MS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theme="minorHAnsi"/>
                <w:color w:val="000000" w:themeColor="text1"/>
                <w:sz w:val="18"/>
                <w:szCs w:val="18"/>
              </w:rPr>
            </w:pPr>
            <w:r w:rsidRPr="007B3610">
              <w:rPr>
                <w:rFonts w:eastAsia="Arial Unicode MS" w:cstheme="minorHAnsi"/>
                <w:color w:val="000000" w:themeColor="text1"/>
                <w:sz w:val="18"/>
                <w:szCs w:val="18"/>
              </w:rPr>
              <w:t>Liczba wspartych jednostek– … podmioty</w:t>
            </w:r>
          </w:p>
        </w:tc>
      </w:tr>
      <w:tr w:rsidR="007B3610" w:rsidRPr="007B3610" w:rsidTr="00192D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830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vAlign w:val="center"/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</w:tcPr>
          <w:p w:rsidR="007B3610" w:rsidRPr="007B3610" w:rsidRDefault="007B3610" w:rsidP="007B3610">
            <w:pPr>
              <w:rPr>
                <w:rFonts w:eastAsia="Arial Unicode MS" w:cs="Calibri"/>
                <w:color w:val="000000" w:themeColor="text1"/>
                <w:sz w:val="20"/>
                <w:szCs w:val="20"/>
              </w:rPr>
            </w:pPr>
          </w:p>
        </w:tc>
      </w:tr>
    </w:tbl>
    <w:p w:rsidR="007B3610" w:rsidRPr="007B3610" w:rsidRDefault="007B3610" w:rsidP="007B3610">
      <w:pPr>
        <w:spacing w:after="120" w:line="276" w:lineRule="auto"/>
        <w:jc w:val="both"/>
        <w:rPr>
          <w:rFonts w:ascii="Calibri" w:eastAsia="Arial Unicode MS" w:hAnsi="Calibri" w:cs="Calibri"/>
          <w:color w:val="616161"/>
          <w:sz w:val="24"/>
          <w:szCs w:val="24"/>
        </w:rPr>
      </w:pPr>
    </w:p>
    <w:p w:rsidR="00B840B0" w:rsidRDefault="00B840B0">
      <w:bookmarkStart w:id="11" w:name="_GoBack"/>
      <w:bookmarkEnd w:id="11"/>
    </w:p>
    <w:sectPr w:rsidR="00B840B0" w:rsidSect="005F59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575578"/>
      <w:docPartObj>
        <w:docPartGallery w:val="Page Numbers (Bottom of Page)"/>
        <w:docPartUnique/>
      </w:docPartObj>
    </w:sdtPr>
    <w:sdtEndPr/>
    <w:sdtContent>
      <w:p w:rsidR="00596618" w:rsidRDefault="007B36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596618" w:rsidRDefault="007B361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396D"/>
    <w:multiLevelType w:val="hybridMultilevel"/>
    <w:tmpl w:val="B66489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61C53"/>
    <w:multiLevelType w:val="multilevel"/>
    <w:tmpl w:val="D690E3FC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  <w:color w:val="767171" w:themeColor="background2" w:themeShade="80"/>
      </w:rPr>
    </w:lvl>
    <w:lvl w:ilvl="2">
      <w:start w:val="1"/>
      <w:numFmt w:val="decimal"/>
      <w:lvlText w:val="%1.%2.%3"/>
      <w:lvlJc w:val="left"/>
      <w:pPr>
        <w:ind w:left="124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1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35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67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7648" w:hanging="2520"/>
      </w:pPr>
      <w:rPr>
        <w:rFonts w:hint="default"/>
      </w:rPr>
    </w:lvl>
  </w:abstractNum>
  <w:abstractNum w:abstractNumId="2" w15:restartNumberingAfterBreak="0">
    <w:nsid w:val="371143BC"/>
    <w:multiLevelType w:val="hybridMultilevel"/>
    <w:tmpl w:val="9214A74E"/>
    <w:lvl w:ilvl="0" w:tplc="3BFA65FA">
      <w:start w:val="20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E58F6"/>
    <w:multiLevelType w:val="hybridMultilevel"/>
    <w:tmpl w:val="B66489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A7FFB"/>
    <w:multiLevelType w:val="hybridMultilevel"/>
    <w:tmpl w:val="F26EFB5C"/>
    <w:lvl w:ilvl="0" w:tplc="AEFA57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3BB5"/>
    <w:multiLevelType w:val="hybridMultilevel"/>
    <w:tmpl w:val="92A64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10"/>
    <w:rsid w:val="007B3610"/>
    <w:rsid w:val="00B8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F56E4-821A-4A23-93BD-02D861AB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39"/>
    <w:rsid w:val="007B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B361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Arial Unicode MS" w:hAnsi="Calibri" w:cs="Calibri"/>
      <w:color w:val="61616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B3610"/>
    <w:rPr>
      <w:rFonts w:ascii="Calibri" w:eastAsia="Arial Unicode MS" w:hAnsi="Calibri" w:cs="Calibri"/>
      <w:color w:val="616161"/>
      <w:sz w:val="24"/>
      <w:szCs w:val="24"/>
    </w:rPr>
  </w:style>
  <w:style w:type="table" w:styleId="Tabela-Siatka">
    <w:name w:val="Table Grid"/>
    <w:basedOn w:val="Standardowy"/>
    <w:uiPriority w:val="39"/>
    <w:rsid w:val="007B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3005</Words>
  <Characters>18031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Szpaderska</dc:creator>
  <cp:keywords/>
  <dc:description/>
  <cp:lastModifiedBy>Aneta Szpaderska</cp:lastModifiedBy>
  <cp:revision>1</cp:revision>
  <dcterms:created xsi:type="dcterms:W3CDTF">2024-06-27T07:48:00Z</dcterms:created>
  <dcterms:modified xsi:type="dcterms:W3CDTF">2024-06-27T07:48:00Z</dcterms:modified>
</cp:coreProperties>
</file>